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79" w:rsidRDefault="00DF1A79" w:rsidP="00DF1A79">
      <w:pPr>
        <w:jc w:val="center"/>
        <w:rPr>
          <w:rFonts w:ascii="黑体" w:eastAsia="黑体"/>
          <w:sz w:val="28"/>
          <w:szCs w:val="28"/>
        </w:rPr>
      </w:pPr>
      <w:r w:rsidRPr="001E2094">
        <w:rPr>
          <w:rFonts w:ascii="黑体" w:eastAsia="黑体" w:hint="eastAsia"/>
          <w:sz w:val="28"/>
          <w:szCs w:val="28"/>
        </w:rPr>
        <w:t>上海戏剧学院关于加强本科课堂教学管理的规定</w:t>
      </w:r>
    </w:p>
    <w:p w:rsidR="00DF1A79" w:rsidRDefault="00DF1A79" w:rsidP="00DF1A79">
      <w:pPr>
        <w:jc w:val="center"/>
        <w:rPr>
          <w:rFonts w:ascii="黑体" w:eastAsia="黑体"/>
          <w:sz w:val="28"/>
          <w:szCs w:val="28"/>
        </w:rPr>
      </w:pPr>
      <w:r>
        <w:rPr>
          <w:rFonts w:ascii="黑体" w:eastAsia="黑体" w:hint="eastAsia"/>
          <w:sz w:val="28"/>
          <w:szCs w:val="28"/>
        </w:rPr>
        <w:t>（讨论稿）</w:t>
      </w:r>
    </w:p>
    <w:p w:rsidR="00DF1A79" w:rsidRPr="001E2094" w:rsidRDefault="00DF1A79" w:rsidP="00DF1A79">
      <w:pPr>
        <w:jc w:val="center"/>
        <w:rPr>
          <w:rFonts w:ascii="黑体" w:eastAsia="黑体"/>
          <w:sz w:val="28"/>
          <w:szCs w:val="28"/>
        </w:rPr>
      </w:pPr>
    </w:p>
    <w:p w:rsidR="00DF1A79" w:rsidRDefault="00DF1A79" w:rsidP="00DF1A79">
      <w:pPr>
        <w:spacing w:line="640" w:lineRule="exact"/>
        <w:rPr>
          <w:sz w:val="24"/>
          <w:szCs w:val="24"/>
        </w:rPr>
      </w:pPr>
      <w:r w:rsidRPr="0099278C">
        <w:rPr>
          <w:rFonts w:hint="eastAsia"/>
          <w:sz w:val="24"/>
          <w:szCs w:val="24"/>
        </w:rPr>
        <w:t> </w:t>
      </w:r>
      <w:r w:rsidRPr="0099278C">
        <w:rPr>
          <w:rFonts w:hint="eastAsia"/>
          <w:sz w:val="24"/>
          <w:szCs w:val="24"/>
        </w:rPr>
        <w:t>为了贯彻落实好习近平总书记在全国高校思想政治工作会议上的重要讲话精神，扎实办好中国特色社会主义高校，</w:t>
      </w:r>
      <w:r w:rsidRPr="005836E9">
        <w:rPr>
          <w:rFonts w:hint="eastAsia"/>
          <w:sz w:val="24"/>
          <w:szCs w:val="24"/>
        </w:rPr>
        <w:t>根据中共中央、国务院印发《关于加强和改进新形势下高校思想政治工作的意见》有关要求，</w:t>
      </w:r>
      <w:r w:rsidRPr="0099278C">
        <w:rPr>
          <w:rFonts w:hint="eastAsia"/>
          <w:sz w:val="24"/>
          <w:szCs w:val="24"/>
        </w:rPr>
        <w:t>确保学校本科课堂成为传播先进思想文化的责任田、践行党的教育方针的主阵地</w:t>
      </w:r>
      <w:r>
        <w:rPr>
          <w:rFonts w:hint="eastAsia"/>
          <w:sz w:val="24"/>
          <w:szCs w:val="24"/>
        </w:rPr>
        <w:t>，特制定本规定。</w:t>
      </w:r>
    </w:p>
    <w:p w:rsidR="00DF1A79" w:rsidRPr="00806C83" w:rsidRDefault="00DF1A79" w:rsidP="00DF1A79">
      <w:pPr>
        <w:spacing w:line="640" w:lineRule="exact"/>
        <w:ind w:firstLineChars="200" w:firstLine="480"/>
        <w:rPr>
          <w:sz w:val="24"/>
          <w:szCs w:val="24"/>
        </w:rPr>
      </w:pPr>
      <w:r>
        <w:rPr>
          <w:rFonts w:hint="eastAsia"/>
          <w:sz w:val="24"/>
          <w:szCs w:val="24"/>
        </w:rPr>
        <w:t>一、</w:t>
      </w:r>
      <w:r w:rsidRPr="005836E9">
        <w:rPr>
          <w:rFonts w:hint="eastAsia"/>
          <w:sz w:val="24"/>
          <w:szCs w:val="24"/>
        </w:rPr>
        <w:t>上海戏剧学院党委坚持立德树人原则，统筹协调、分工合作，全方位加强课堂管理。</w:t>
      </w:r>
    </w:p>
    <w:p w:rsidR="00DF1A79" w:rsidRDefault="00DF1A79" w:rsidP="00DF1A79">
      <w:pPr>
        <w:spacing w:line="640" w:lineRule="exact"/>
        <w:ind w:firstLineChars="200" w:firstLine="480"/>
        <w:rPr>
          <w:sz w:val="24"/>
          <w:szCs w:val="24"/>
        </w:rPr>
      </w:pPr>
      <w:r>
        <w:rPr>
          <w:rFonts w:hint="eastAsia"/>
          <w:sz w:val="24"/>
          <w:szCs w:val="24"/>
        </w:rPr>
        <w:t>二</w:t>
      </w:r>
      <w:r w:rsidRPr="0099278C">
        <w:rPr>
          <w:rFonts w:hint="eastAsia"/>
          <w:sz w:val="24"/>
          <w:szCs w:val="24"/>
        </w:rPr>
        <w:t>、</w:t>
      </w:r>
      <w:r>
        <w:rPr>
          <w:rFonts w:hint="eastAsia"/>
          <w:sz w:val="24"/>
          <w:szCs w:val="24"/>
        </w:rPr>
        <w:t>各二级学院（系）等教学单位</w:t>
      </w:r>
      <w:r w:rsidRPr="0099278C">
        <w:rPr>
          <w:rFonts w:hint="eastAsia"/>
          <w:sz w:val="24"/>
          <w:szCs w:val="24"/>
        </w:rPr>
        <w:t>党政班子须强化责任担当并发挥好政治核心作用，抓好领导听课制度和同行听课制度的实施，加大教学纪律的监督力度，把握好教学管理中的政治立场，引导教师在课堂教学中始终坚持教书和育人相统一，学术自由和学术规范相统一。</w:t>
      </w:r>
    </w:p>
    <w:p w:rsidR="00DF1A79" w:rsidRDefault="00DF1A79" w:rsidP="00DF1A79">
      <w:pPr>
        <w:spacing w:line="640" w:lineRule="exact"/>
        <w:ind w:firstLineChars="200" w:firstLine="480"/>
        <w:rPr>
          <w:sz w:val="24"/>
          <w:szCs w:val="24"/>
        </w:rPr>
      </w:pPr>
      <w:r>
        <w:rPr>
          <w:rFonts w:hint="eastAsia"/>
          <w:sz w:val="24"/>
          <w:szCs w:val="24"/>
        </w:rPr>
        <w:t>三</w:t>
      </w:r>
      <w:r w:rsidRPr="0099278C">
        <w:rPr>
          <w:rFonts w:hint="eastAsia"/>
          <w:sz w:val="24"/>
          <w:szCs w:val="24"/>
        </w:rPr>
        <w:t>、</w:t>
      </w:r>
      <w:r w:rsidRPr="00D378BB">
        <w:rPr>
          <w:rFonts w:hint="eastAsia"/>
          <w:sz w:val="24"/>
          <w:szCs w:val="24"/>
        </w:rPr>
        <w:t>各二级学院（系）务委员会</w:t>
      </w:r>
      <w:r w:rsidRPr="0099278C">
        <w:rPr>
          <w:rFonts w:hint="eastAsia"/>
          <w:sz w:val="24"/>
          <w:szCs w:val="24"/>
        </w:rPr>
        <w:t>须建立健全教学大纲和教材的审核机制，尤其要落实好对意识形态属性较强的教学内容的重点把关和问责。任何新开课程须严格按照流程报院系教学指导委员会审批，通过后方可报送学校教务处。</w:t>
      </w:r>
      <w:r>
        <w:rPr>
          <w:rFonts w:hint="eastAsia"/>
          <w:sz w:val="24"/>
          <w:szCs w:val="24"/>
        </w:rPr>
        <w:t>新开全院选修课</w:t>
      </w:r>
      <w:r w:rsidRPr="0099278C">
        <w:rPr>
          <w:rFonts w:hint="eastAsia"/>
          <w:sz w:val="24"/>
          <w:szCs w:val="24"/>
        </w:rPr>
        <w:t>严格按照流程报</w:t>
      </w:r>
      <w:r>
        <w:rPr>
          <w:rFonts w:hint="eastAsia"/>
          <w:sz w:val="24"/>
          <w:szCs w:val="24"/>
        </w:rPr>
        <w:t>学校</w:t>
      </w:r>
      <w:r w:rsidRPr="0099278C">
        <w:rPr>
          <w:rFonts w:hint="eastAsia"/>
          <w:sz w:val="24"/>
          <w:szCs w:val="24"/>
        </w:rPr>
        <w:t>教学指导委员会审批</w:t>
      </w:r>
      <w:r>
        <w:rPr>
          <w:rFonts w:hint="eastAsia"/>
          <w:sz w:val="24"/>
          <w:szCs w:val="24"/>
        </w:rPr>
        <w:t>。</w:t>
      </w:r>
    </w:p>
    <w:p w:rsidR="00DF1A79" w:rsidRDefault="00DF1A79" w:rsidP="00DF1A79">
      <w:pPr>
        <w:spacing w:line="640" w:lineRule="exact"/>
        <w:ind w:firstLineChars="200" w:firstLine="480"/>
        <w:rPr>
          <w:sz w:val="24"/>
          <w:szCs w:val="24"/>
        </w:rPr>
      </w:pPr>
      <w:r>
        <w:rPr>
          <w:rFonts w:hint="eastAsia"/>
          <w:sz w:val="24"/>
          <w:szCs w:val="24"/>
        </w:rPr>
        <w:t>四、</w:t>
      </w:r>
      <w:r w:rsidRPr="00806C83">
        <w:rPr>
          <w:rFonts w:hint="eastAsia"/>
          <w:sz w:val="24"/>
          <w:szCs w:val="24"/>
        </w:rPr>
        <w:t>教师是课堂教学的第一责任人。要遵守高校教师职业道德规范，严守政治纪律和政治规矩，坚持课堂讲授守纪律、公开言论守规矩。</w:t>
      </w:r>
      <w:r w:rsidRPr="0099278C">
        <w:rPr>
          <w:rFonts w:hint="eastAsia"/>
          <w:sz w:val="24"/>
          <w:szCs w:val="24"/>
        </w:rPr>
        <w:t>任课教师须认真制定并严格执行教学大纲，结合教学实际，坚持不懈地传播马克思主义科学理论，培育和弘扬社会主义核心价值观，不断提高学生思想水平、政治觉悟、道德品质、</w:t>
      </w:r>
      <w:r w:rsidRPr="0099278C">
        <w:rPr>
          <w:rFonts w:hint="eastAsia"/>
          <w:sz w:val="24"/>
          <w:szCs w:val="24"/>
        </w:rPr>
        <w:lastRenderedPageBreak/>
        <w:t>文化素养，促进学生健康成长成才。</w:t>
      </w:r>
    </w:p>
    <w:p w:rsidR="00DF1A79" w:rsidRDefault="00DF1A79" w:rsidP="00DF1A79">
      <w:pPr>
        <w:spacing w:line="640" w:lineRule="exact"/>
        <w:ind w:firstLineChars="200" w:firstLine="480"/>
        <w:rPr>
          <w:sz w:val="24"/>
          <w:szCs w:val="24"/>
        </w:rPr>
      </w:pPr>
      <w:r>
        <w:rPr>
          <w:rFonts w:hint="eastAsia"/>
          <w:sz w:val="24"/>
          <w:szCs w:val="24"/>
        </w:rPr>
        <w:t>五、</w:t>
      </w:r>
      <w:r w:rsidRPr="0099278C">
        <w:rPr>
          <w:rFonts w:hint="eastAsia"/>
          <w:sz w:val="24"/>
          <w:szCs w:val="24"/>
        </w:rPr>
        <w:t>任何教学活动不得出现违背党和国家大政方针、违背宪法法律、危害国家安全、破坏民族团结的言行。</w:t>
      </w:r>
    </w:p>
    <w:p w:rsidR="00DF1A79" w:rsidRPr="00EF4567" w:rsidRDefault="00DF1A79" w:rsidP="00DF1A79">
      <w:pPr>
        <w:spacing w:line="640" w:lineRule="exact"/>
        <w:ind w:firstLineChars="200" w:firstLine="480"/>
        <w:rPr>
          <w:sz w:val="24"/>
          <w:szCs w:val="24"/>
        </w:rPr>
      </w:pPr>
      <w:r>
        <w:rPr>
          <w:rFonts w:hint="eastAsia"/>
          <w:sz w:val="24"/>
          <w:szCs w:val="24"/>
        </w:rPr>
        <w:t>七、本规定由宣传部、教务处负责解释。</w:t>
      </w:r>
    </w:p>
    <w:p w:rsidR="00DF1A79" w:rsidRPr="0099278C" w:rsidRDefault="00DF1A79" w:rsidP="00DF1A79">
      <w:pPr>
        <w:spacing w:line="640" w:lineRule="exact"/>
        <w:ind w:firstLineChars="2550" w:firstLine="6120"/>
        <w:rPr>
          <w:sz w:val="24"/>
          <w:szCs w:val="24"/>
        </w:rPr>
      </w:pPr>
      <w:r>
        <w:rPr>
          <w:rFonts w:hint="eastAsia"/>
          <w:sz w:val="24"/>
          <w:szCs w:val="24"/>
        </w:rPr>
        <w:t>上海戏剧学院</w:t>
      </w:r>
    </w:p>
    <w:p w:rsidR="00DF1A79" w:rsidRPr="0099278C" w:rsidRDefault="00DF1A79" w:rsidP="00DF1A79">
      <w:pPr>
        <w:spacing w:line="640" w:lineRule="exact"/>
        <w:ind w:firstLineChars="950" w:firstLine="2280"/>
        <w:rPr>
          <w:sz w:val="24"/>
          <w:szCs w:val="24"/>
        </w:rPr>
      </w:pPr>
      <w:r>
        <w:rPr>
          <w:rFonts w:hint="eastAsia"/>
          <w:sz w:val="24"/>
          <w:szCs w:val="24"/>
        </w:rPr>
        <w:t>二〇一七年六月</w:t>
      </w:r>
    </w:p>
    <w:p w:rsidR="00C225F7" w:rsidRPr="00DF1A79" w:rsidRDefault="00C225F7"/>
    <w:sectPr w:rsidR="00C225F7" w:rsidRPr="00DF1A79" w:rsidSect="007A77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5F7" w:rsidRDefault="00C225F7" w:rsidP="00DF1A79">
      <w:r>
        <w:separator/>
      </w:r>
    </w:p>
  </w:endnote>
  <w:endnote w:type="continuationSeparator" w:id="1">
    <w:p w:rsidR="00C225F7" w:rsidRDefault="00C225F7" w:rsidP="00DF1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5F7" w:rsidRDefault="00C225F7" w:rsidP="00DF1A79">
      <w:r>
        <w:separator/>
      </w:r>
    </w:p>
  </w:footnote>
  <w:footnote w:type="continuationSeparator" w:id="1">
    <w:p w:rsidR="00C225F7" w:rsidRDefault="00C225F7" w:rsidP="00DF1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A79"/>
    <w:rsid w:val="00C225F7"/>
    <w:rsid w:val="00DF1A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1A79"/>
    <w:rPr>
      <w:sz w:val="18"/>
      <w:szCs w:val="18"/>
    </w:rPr>
  </w:style>
  <w:style w:type="paragraph" w:styleId="a4">
    <w:name w:val="footer"/>
    <w:basedOn w:val="a"/>
    <w:link w:val="Char0"/>
    <w:uiPriority w:val="99"/>
    <w:semiHidden/>
    <w:unhideWhenUsed/>
    <w:rsid w:val="00DF1A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1A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顾颖</dc:creator>
  <cp:keywords/>
  <dc:description/>
  <cp:lastModifiedBy>顾颖</cp:lastModifiedBy>
  <cp:revision>2</cp:revision>
  <dcterms:created xsi:type="dcterms:W3CDTF">2020-12-15T03:06:00Z</dcterms:created>
  <dcterms:modified xsi:type="dcterms:W3CDTF">2020-12-15T03:06:00Z</dcterms:modified>
</cp:coreProperties>
</file>