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sz w:val="28"/>
          <w:szCs w:val="28"/>
        </w:rPr>
      </w:pPr>
      <w:r>
        <w:rPr>
          <w:rFonts w:hint="eastAsia" w:asciiTheme="minorEastAsia" w:hAnsiTheme="minorEastAsia"/>
          <w:sz w:val="28"/>
          <w:szCs w:val="28"/>
        </w:rPr>
        <w:t>支撑材料：</w:t>
      </w:r>
    </w:p>
    <w:p>
      <w:pPr>
        <w:spacing w:line="360" w:lineRule="auto"/>
        <w:jc w:val="center"/>
        <w:rPr>
          <w:rFonts w:ascii="华文仿宋" w:hAnsi="华文仿宋" w:eastAsia="华文仿宋"/>
          <w:b/>
          <w:sz w:val="32"/>
          <w:szCs w:val="32"/>
        </w:rPr>
      </w:pPr>
    </w:p>
    <w:p>
      <w:pPr>
        <w:jc w:val="center"/>
        <w:rPr>
          <w:rFonts w:asciiTheme="minorEastAsia" w:hAnsiTheme="minorEastAsia"/>
          <w:b/>
          <w:sz w:val="28"/>
          <w:szCs w:val="28"/>
        </w:rPr>
      </w:pPr>
      <w:r>
        <w:rPr>
          <w:rFonts w:hint="eastAsia" w:asciiTheme="minorEastAsia" w:hAnsiTheme="minorEastAsia"/>
          <w:b/>
          <w:sz w:val="28"/>
          <w:szCs w:val="28"/>
        </w:rPr>
        <w:t>上海戏剧学院语言文字工作委员会工作条例</w:t>
      </w:r>
    </w:p>
    <w:p>
      <w:pPr>
        <w:rPr>
          <w:rFonts w:ascii="仿宋" w:hAnsi="仿宋" w:eastAsia="仿宋"/>
          <w:sz w:val="28"/>
          <w:szCs w:val="28"/>
        </w:rPr>
      </w:pPr>
      <w:r>
        <w:rPr>
          <w:rFonts w:hint="eastAsia" w:ascii="仿宋" w:hAnsi="仿宋" w:eastAsia="仿宋"/>
          <w:sz w:val="28"/>
          <w:szCs w:val="28"/>
        </w:rPr>
        <w:t>一、为认真实施《国家通用语言文字法》和有关政令，创建规范文明的语言文字校园环境，成立上海戏剧学院语言文字工作委员会。</w:t>
      </w:r>
    </w:p>
    <w:p>
      <w:pPr>
        <w:rPr>
          <w:rFonts w:ascii="仿宋" w:hAnsi="仿宋" w:eastAsia="仿宋"/>
          <w:sz w:val="28"/>
          <w:szCs w:val="28"/>
        </w:rPr>
      </w:pPr>
      <w:r>
        <w:rPr>
          <w:rFonts w:hint="eastAsia" w:ascii="仿宋" w:hAnsi="仿宋" w:eastAsia="仿宋"/>
          <w:sz w:val="28"/>
          <w:szCs w:val="28"/>
        </w:rPr>
        <w:t>二、上海戏剧学院语</w:t>
      </w:r>
      <w:bookmarkStart w:id="0" w:name="_GoBack"/>
      <w:bookmarkEnd w:id="0"/>
      <w:r>
        <w:rPr>
          <w:rFonts w:hint="eastAsia" w:ascii="仿宋" w:hAnsi="仿宋" w:eastAsia="仿宋"/>
          <w:sz w:val="28"/>
          <w:szCs w:val="28"/>
        </w:rPr>
        <w:t>言文字工作委员会是学校语言文字规范化工作的管理监督机构。</w:t>
      </w:r>
    </w:p>
    <w:p>
      <w:pPr>
        <w:rPr>
          <w:rFonts w:ascii="仿宋" w:hAnsi="仿宋" w:eastAsia="仿宋"/>
          <w:sz w:val="28"/>
          <w:szCs w:val="28"/>
        </w:rPr>
      </w:pPr>
      <w:r>
        <w:rPr>
          <w:rFonts w:hint="eastAsia" w:ascii="仿宋" w:hAnsi="仿宋" w:eastAsia="仿宋"/>
          <w:sz w:val="28"/>
          <w:szCs w:val="28"/>
        </w:rPr>
        <w:t>三、语言文字工作委员会由分管教学的校领导、有关职能部门和二级院系负责人组成。委员会下设语委办（设在教务处），负责日常工作。</w:t>
      </w:r>
    </w:p>
    <w:p>
      <w:pPr>
        <w:rPr>
          <w:rFonts w:ascii="仿宋" w:hAnsi="仿宋" w:eastAsia="仿宋"/>
          <w:sz w:val="28"/>
          <w:szCs w:val="28"/>
        </w:rPr>
      </w:pPr>
      <w:r>
        <w:rPr>
          <w:rFonts w:hint="eastAsia" w:ascii="仿宋" w:hAnsi="仿宋" w:eastAsia="仿宋"/>
          <w:sz w:val="28"/>
          <w:szCs w:val="28"/>
        </w:rPr>
        <w:t>五、语言文字工作委员会的主要任务：</w:t>
      </w:r>
    </w:p>
    <w:p>
      <w:pPr>
        <w:widowControl/>
        <w:numPr>
          <w:ilvl w:val="0"/>
          <w:numId w:val="1"/>
        </w:numPr>
        <w:rPr>
          <w:rFonts w:ascii="仿宋" w:hAnsi="仿宋" w:eastAsia="仿宋"/>
          <w:sz w:val="28"/>
          <w:szCs w:val="28"/>
        </w:rPr>
      </w:pPr>
      <w:r>
        <w:rPr>
          <w:rFonts w:hint="eastAsia" w:ascii="仿宋" w:hAnsi="仿宋" w:eastAsia="仿宋"/>
          <w:sz w:val="28"/>
          <w:szCs w:val="28"/>
        </w:rPr>
        <w:t>负责研究和制订学校语言文字工作规划和实施办法，领导、组织、协调全校的语言文字工作；</w:t>
      </w:r>
    </w:p>
    <w:p>
      <w:pPr>
        <w:widowControl/>
        <w:numPr>
          <w:ilvl w:val="0"/>
          <w:numId w:val="1"/>
        </w:numPr>
        <w:jc w:val="left"/>
        <w:rPr>
          <w:rFonts w:ascii="仿宋" w:hAnsi="仿宋" w:eastAsia="仿宋"/>
          <w:sz w:val="28"/>
          <w:szCs w:val="28"/>
        </w:rPr>
      </w:pPr>
      <w:r>
        <w:rPr>
          <w:rFonts w:hint="eastAsia" w:ascii="仿宋" w:hAnsi="仿宋" w:eastAsia="仿宋"/>
          <w:sz w:val="28"/>
          <w:szCs w:val="28"/>
        </w:rPr>
        <w:t>对学校各有关院系、部（处）、室的语言文字工作进行监督和检查；</w:t>
      </w:r>
    </w:p>
    <w:p>
      <w:pPr>
        <w:widowControl/>
        <w:numPr>
          <w:ilvl w:val="0"/>
          <w:numId w:val="1"/>
        </w:numPr>
        <w:jc w:val="left"/>
        <w:rPr>
          <w:rFonts w:ascii="仿宋" w:hAnsi="仿宋" w:eastAsia="仿宋"/>
          <w:sz w:val="28"/>
          <w:szCs w:val="28"/>
        </w:rPr>
      </w:pPr>
      <w:r>
        <w:rPr>
          <w:rFonts w:hint="eastAsia" w:ascii="仿宋" w:hAnsi="仿宋" w:eastAsia="仿宋"/>
          <w:sz w:val="28"/>
          <w:szCs w:val="28"/>
        </w:rPr>
        <w:t>学校语言文字工作的全面总结工作。</w:t>
      </w:r>
    </w:p>
    <w:p>
      <w:pPr>
        <w:rPr>
          <w:rFonts w:ascii="仿宋" w:hAnsi="仿宋" w:eastAsia="仿宋"/>
          <w:sz w:val="28"/>
          <w:szCs w:val="28"/>
        </w:rPr>
      </w:pPr>
      <w:r>
        <w:rPr>
          <w:rFonts w:hint="eastAsia" w:ascii="仿宋" w:hAnsi="仿宋" w:eastAsia="仿宋"/>
          <w:sz w:val="28"/>
          <w:szCs w:val="28"/>
        </w:rPr>
        <w:t>六、语言文字工作委员会每学年召开一至二次全体会议，如有重要事项，经主任、副主任委员研究决定可临时召开全体委员会议。</w:t>
      </w:r>
    </w:p>
    <w:p>
      <w:pPr>
        <w:jc w:val="right"/>
        <w:rPr>
          <w:rFonts w:ascii="仿宋" w:hAnsi="仿宋" w:eastAsia="仿宋"/>
          <w:sz w:val="28"/>
          <w:szCs w:val="28"/>
        </w:rPr>
      </w:pPr>
      <w:r>
        <w:rPr>
          <w:rFonts w:hint="eastAsia" w:ascii="仿宋" w:hAnsi="仿宋" w:eastAsia="仿宋"/>
          <w:sz w:val="28"/>
          <w:szCs w:val="28"/>
        </w:rPr>
        <w:t>上海戏剧学院语委</w:t>
      </w:r>
    </w:p>
    <w:p>
      <w:pPr>
        <w:jc w:val="right"/>
        <w:rPr>
          <w:rFonts w:ascii="仿宋" w:hAnsi="仿宋" w:eastAsia="仿宋"/>
          <w:sz w:val="28"/>
          <w:szCs w:val="28"/>
        </w:rPr>
      </w:pPr>
      <w:r>
        <w:rPr>
          <w:rFonts w:hint="eastAsia" w:ascii="仿宋" w:hAnsi="仿宋" w:eastAsia="仿宋"/>
          <w:sz w:val="28"/>
          <w:szCs w:val="28"/>
        </w:rPr>
        <w:t>2011年9月</w:t>
      </w:r>
    </w:p>
    <w:p>
      <w:pPr>
        <w:jc w:val="right"/>
        <w:rPr>
          <w:rFonts w:ascii="仿宋" w:hAnsi="仿宋" w:eastAsia="仿宋"/>
          <w:sz w:val="28"/>
          <w:szCs w:val="28"/>
        </w:rPr>
      </w:pPr>
    </w:p>
    <w:p>
      <w:pPr>
        <w:ind w:right="1120"/>
        <w:rPr>
          <w:rFonts w:ascii="仿宋" w:hAnsi="仿宋" w:eastAsia="仿宋"/>
          <w:sz w:val="28"/>
          <w:szCs w:val="28"/>
        </w:rPr>
      </w:pPr>
    </w:p>
    <w:p>
      <w:pPr>
        <w:ind w:right="1120"/>
        <w:rPr>
          <w:rFonts w:ascii="仿宋" w:hAnsi="仿宋" w:eastAsia="仿宋"/>
          <w:sz w:val="28"/>
          <w:szCs w:val="28"/>
        </w:rPr>
      </w:pPr>
    </w:p>
    <w:p>
      <w:pPr>
        <w:ind w:right="1120"/>
        <w:rPr>
          <w:rFonts w:ascii="仿宋" w:hAnsi="仿宋" w:eastAsia="仿宋"/>
          <w:sz w:val="28"/>
          <w:szCs w:val="28"/>
        </w:rPr>
      </w:pPr>
    </w:p>
    <w:p>
      <w:pPr>
        <w:widowControl/>
        <w:spacing w:line="360" w:lineRule="auto"/>
        <w:jc w:val="center"/>
        <w:rPr>
          <w:rFonts w:ascii="宋体" w:hAnsi="宋体" w:cs="宋体"/>
          <w:b/>
          <w:color w:val="333333"/>
          <w:kern w:val="0"/>
          <w:sz w:val="28"/>
          <w:szCs w:val="28"/>
        </w:rPr>
      </w:pPr>
      <w:r>
        <w:rPr>
          <w:rFonts w:hint="eastAsia" w:ascii="宋体" w:hAnsi="宋体" w:cs="宋体"/>
          <w:b/>
          <w:color w:val="333333"/>
          <w:kern w:val="0"/>
          <w:sz w:val="28"/>
          <w:szCs w:val="28"/>
        </w:rPr>
        <w:t>上海戏剧学院语言文字工作管理办法</w:t>
      </w:r>
    </w:p>
    <w:p>
      <w:pPr>
        <w:widowControl/>
        <w:spacing w:line="360" w:lineRule="auto"/>
        <w:jc w:val="center"/>
        <w:rPr>
          <w:rFonts w:ascii="华文仿宋" w:hAnsi="华文仿宋" w:eastAsia="华文仿宋" w:cs="宋体"/>
          <w:color w:val="333333"/>
          <w:kern w:val="0"/>
          <w:sz w:val="28"/>
          <w:szCs w:val="28"/>
        </w:rPr>
      </w:pP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为深入贯彻《中华人民共和国通用语言文字法》、教育部《关于进一步加强学校普及普通话和用字规范化工作的通知》以及市教委、市语委有关文件精神，进一步加强我校语言文字工作，特制定管理办法。</w:t>
      </w:r>
    </w:p>
    <w:p>
      <w:pPr>
        <w:widowControl/>
        <w:spacing w:line="360" w:lineRule="auto"/>
        <w:ind w:firstLine="551" w:firstLineChars="196"/>
        <w:jc w:val="left"/>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一、组织机构</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上海戏剧学院语言文字工作委员会(以下简称“语委”)由学校主管教学工作的副院长任主任，教务处处长任副主任，成员为相关职能部门负责人，各院系、部（处）领导。</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“语委”下设办公室（以下简称“语委办”）。</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语委办主任由教务处处长担任。</w:t>
      </w:r>
    </w:p>
    <w:p>
      <w:pPr>
        <w:widowControl/>
        <w:spacing w:line="360" w:lineRule="auto"/>
        <w:ind w:firstLine="562" w:firstLineChars="200"/>
        <w:jc w:val="left"/>
        <w:rPr>
          <w:rFonts w:ascii="仿宋" w:hAnsi="仿宋" w:eastAsia="仿宋" w:cs="宋体"/>
          <w:color w:val="333333"/>
          <w:kern w:val="0"/>
          <w:sz w:val="28"/>
          <w:szCs w:val="28"/>
        </w:rPr>
      </w:pPr>
      <w:r>
        <w:rPr>
          <w:rFonts w:hint="eastAsia" w:ascii="仿宋" w:hAnsi="仿宋" w:eastAsia="仿宋" w:cs="宋体"/>
          <w:b/>
          <w:bCs/>
          <w:color w:val="333333"/>
          <w:kern w:val="0"/>
          <w:sz w:val="28"/>
          <w:szCs w:val="28"/>
        </w:rPr>
        <w:t>二、工作职责</w:t>
      </w:r>
    </w:p>
    <w:p>
      <w:pPr>
        <w:widowControl/>
        <w:spacing w:line="360" w:lineRule="auto"/>
        <w:ind w:firstLine="560" w:firstLineChars="200"/>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贯彻落实市教委、市语委关于语言文字工作的方针政策和规范标准。宣传语言文字的方针政策和法律法规。推广普通话，推行规范文字和汉语拼音方案。</w:t>
      </w:r>
    </w:p>
    <w:p>
      <w:pPr>
        <w:widowControl/>
        <w:numPr>
          <w:ilvl w:val="0"/>
          <w:numId w:val="2"/>
        </w:numPr>
        <w:spacing w:line="360" w:lineRule="auto"/>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负责和上级主管部门语言文字工作的协调、联络。</w:t>
      </w:r>
    </w:p>
    <w:p>
      <w:pPr>
        <w:widowControl/>
        <w:numPr>
          <w:ilvl w:val="0"/>
          <w:numId w:val="2"/>
        </w:numPr>
        <w:spacing w:line="360" w:lineRule="auto"/>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负责对教学工作进行监督、检查，同时组织对学校各有关方面推广、使用普通话和规范用字工作进行检查。</w:t>
      </w:r>
    </w:p>
    <w:p>
      <w:pPr>
        <w:widowControl/>
        <w:numPr>
          <w:ilvl w:val="0"/>
          <w:numId w:val="2"/>
        </w:numPr>
        <w:spacing w:line="360" w:lineRule="auto"/>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负责学校语言文字网络的建设和维护工作，并有效的利用网络、媒体等工具开展语言文字的宣传工作，搭建和上级语委、相关部门、院校沟通和交流的平台。</w:t>
      </w:r>
    </w:p>
    <w:p>
      <w:pPr>
        <w:widowControl/>
        <w:numPr>
          <w:ilvl w:val="0"/>
          <w:numId w:val="2"/>
        </w:numPr>
        <w:spacing w:line="360" w:lineRule="auto"/>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组织开展语言文字工作学术研究、学术研讨和相关课题的申报与立项。</w:t>
      </w:r>
    </w:p>
    <w:p>
      <w:pPr>
        <w:widowControl/>
        <w:numPr>
          <w:ilvl w:val="0"/>
          <w:numId w:val="2"/>
        </w:numPr>
        <w:spacing w:line="360" w:lineRule="auto"/>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组织普通话培训测试的报名、排课、教材的征订、成绩的上报、验审及发证工作，对全院师生的普通话培训和测试工作过程进行监控与指导。</w:t>
      </w:r>
    </w:p>
    <w:p>
      <w:pPr>
        <w:widowControl/>
        <w:numPr>
          <w:ilvl w:val="0"/>
          <w:numId w:val="2"/>
        </w:numPr>
        <w:spacing w:line="360" w:lineRule="auto"/>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负责组织、选拔、培训学生参加的有关语言文字活动。</w:t>
      </w:r>
    </w:p>
    <w:p>
      <w:pPr>
        <w:widowControl/>
        <w:numPr>
          <w:ilvl w:val="0"/>
          <w:numId w:val="2"/>
        </w:numPr>
        <w:spacing w:line="360" w:lineRule="auto"/>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积极配合市语委开展语言文字宣传、推广普通话等活动。认真开展好每年一度的“推普宣传周”活动。</w:t>
      </w:r>
    </w:p>
    <w:p>
      <w:pPr>
        <w:widowControl/>
        <w:numPr>
          <w:ilvl w:val="0"/>
          <w:numId w:val="2"/>
        </w:numPr>
        <w:spacing w:line="360" w:lineRule="auto"/>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负责学校语言文字工作专项经费的管理和使用，按照财务制度进行审批和支出。</w:t>
      </w:r>
    </w:p>
    <w:p>
      <w:pPr>
        <w:widowControl/>
        <w:numPr>
          <w:ilvl w:val="0"/>
          <w:numId w:val="2"/>
        </w:numPr>
        <w:spacing w:line="360" w:lineRule="auto"/>
        <w:jc w:val="left"/>
        <w:rPr>
          <w:rFonts w:ascii="仿宋" w:hAnsi="仿宋" w:eastAsia="仿宋" w:cs="宋体"/>
          <w:color w:val="333333"/>
          <w:kern w:val="0"/>
          <w:sz w:val="28"/>
          <w:szCs w:val="28"/>
        </w:rPr>
      </w:pPr>
      <w:r>
        <w:rPr>
          <w:rFonts w:hint="eastAsia" w:ascii="仿宋" w:hAnsi="仿宋" w:eastAsia="仿宋" w:cs="宋体"/>
          <w:color w:val="333333"/>
          <w:kern w:val="0"/>
          <w:sz w:val="28"/>
          <w:szCs w:val="28"/>
        </w:rPr>
        <w:t>接受并完成市语委和普通话培训测试中心下达的其它相关工作任务。</w:t>
      </w:r>
    </w:p>
    <w:p>
      <w:pPr>
        <w:spacing w:line="360" w:lineRule="auto"/>
        <w:rPr>
          <w:rFonts w:ascii="仿宋" w:hAnsi="仿宋" w:eastAsia="仿宋"/>
          <w:sz w:val="28"/>
          <w:szCs w:val="28"/>
        </w:rPr>
      </w:pPr>
    </w:p>
    <w:p>
      <w:pPr>
        <w:spacing w:line="360" w:lineRule="auto"/>
        <w:rPr>
          <w:rFonts w:ascii="仿宋" w:hAnsi="仿宋" w:eastAsia="仿宋"/>
          <w:sz w:val="28"/>
          <w:szCs w:val="28"/>
        </w:rPr>
      </w:pPr>
    </w:p>
    <w:p>
      <w:pPr>
        <w:spacing w:line="360" w:lineRule="auto"/>
        <w:jc w:val="right"/>
        <w:rPr>
          <w:rFonts w:ascii="仿宋" w:hAnsi="仿宋" w:eastAsia="仿宋"/>
          <w:sz w:val="28"/>
          <w:szCs w:val="28"/>
        </w:rPr>
      </w:pPr>
      <w:r>
        <w:rPr>
          <w:rFonts w:hint="eastAsia" w:ascii="仿宋" w:hAnsi="仿宋" w:eastAsia="仿宋"/>
          <w:sz w:val="28"/>
          <w:szCs w:val="28"/>
        </w:rPr>
        <w:t>上海戏剧学院语言文字工作委员会</w:t>
      </w:r>
    </w:p>
    <w:p>
      <w:pPr>
        <w:spacing w:line="360" w:lineRule="auto"/>
        <w:jc w:val="right"/>
        <w:rPr>
          <w:rFonts w:ascii="仿宋" w:hAnsi="仿宋" w:eastAsia="仿宋"/>
          <w:sz w:val="28"/>
          <w:szCs w:val="28"/>
        </w:rPr>
      </w:pPr>
      <w:r>
        <w:rPr>
          <w:rFonts w:hint="eastAsia" w:ascii="仿宋" w:hAnsi="仿宋" w:eastAsia="仿宋"/>
          <w:sz w:val="28"/>
          <w:szCs w:val="28"/>
        </w:rPr>
        <w:t>2011年6月</w:t>
      </w:r>
    </w:p>
    <w:p>
      <w:pPr>
        <w:spacing w:line="360" w:lineRule="auto"/>
        <w:jc w:val="right"/>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jc w:val="center"/>
        <w:rPr>
          <w:rFonts w:ascii="宋体" w:hAnsi="宋体"/>
          <w:b/>
          <w:sz w:val="28"/>
          <w:szCs w:val="28"/>
        </w:rPr>
      </w:pPr>
      <w:r>
        <w:rPr>
          <w:rFonts w:hint="eastAsia" w:ascii="宋体" w:hAnsi="宋体"/>
          <w:b/>
          <w:sz w:val="28"/>
          <w:szCs w:val="28"/>
        </w:rPr>
        <w:t>上海戏剧学院语言文字规范化工作实施意见</w:t>
      </w:r>
    </w:p>
    <w:p>
      <w:pPr>
        <w:spacing w:line="360" w:lineRule="auto"/>
        <w:ind w:firstLine="560" w:firstLineChars="200"/>
        <w:rPr>
          <w:rFonts w:ascii="宋体" w:hAnsi="宋体"/>
          <w:sz w:val="28"/>
          <w:szCs w:val="28"/>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为贯彻落实《中华人民共和国国家通用语言文字法》、国务院《关于加强高等学校语言文字工作的几点意见》以及《上海市实施&lt;中华人民共和国国家通用语言文字法&gt;办法》等文件精神，促进和提高我院语言文字规范化工作水平，现根据我院语言文字工作的实际情况提出以下实施意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一、在全院范围内推广和使用普通话。全院师生员工在教学、会议、集体活动等院内各种场合均应使用普通话。</w:t>
      </w:r>
      <w:r>
        <w:rPr>
          <w:rFonts w:ascii="仿宋" w:hAnsi="仿宋" w:eastAsia="仿宋"/>
          <w:sz w:val="28"/>
          <w:szCs w:val="28"/>
        </w:rPr>
        <w:t>行政人员在公务活动中必须使用普通话</w:t>
      </w:r>
      <w:r>
        <w:rPr>
          <w:rFonts w:hint="eastAsia" w:ascii="仿宋" w:hAnsi="仿宋" w:eastAsia="仿宋"/>
          <w:sz w:val="28"/>
          <w:szCs w:val="28"/>
        </w:rPr>
        <w:t>。</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普通话是教师的职业语言，用普通话进行教学是合格教师的必备条件之一。教师应当在取得相应的普通话水平等级证书后方可获得教师资格认定。教师在教学和集体活动中使用普通话的情况，将作为晋升专业技术职务以及年度工作考核的重要依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三、全院文字使用应达到规范化要求。全院各单位组织机构名称及印章用字应当使用规范汉字。全院教育教学用字必须使用规范汉字。全院及各部门印制的文件、宣传材料，新出版的图书报刊，教材、新颁发的奖状、证书，新制作的各种标牌、纪念册、各种教具、板报、宣传栏，其用字必须规范。学院举办的各种会议和文体活动的会标、标语、请柬等面向广大师生和社会公众的用字，必须达到规范要求。</w:t>
      </w:r>
      <w:r>
        <w:rPr>
          <w:rFonts w:ascii="仿宋" w:hAnsi="仿宋" w:eastAsia="仿宋"/>
          <w:sz w:val="28"/>
          <w:szCs w:val="28"/>
        </w:rPr>
        <w:t>对汉语文进行拼写和注音，必须正确使用《汉语拼音方案》。</w:t>
      </w:r>
      <w:r>
        <w:rPr>
          <w:rFonts w:hint="eastAsia" w:ascii="仿宋" w:hAnsi="仿宋" w:eastAsia="仿宋"/>
          <w:sz w:val="28"/>
          <w:szCs w:val="28"/>
        </w:rPr>
        <w:t>使用电子设备进行信息处理以及制作信息技术产品、音像制品要使用国家规范的通用语言文字。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四、说好普通话、用好规范字是学生应具备的基本能力。对学生进行必要的文字规范化、标准化知识教育和用字基本功训练。开设相应的选修课，注重学生语言、文字方面的修养与训练。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五、全院师生员工要进一步提高认识，充分认识做好语言文字规范化工作的重大意义。各级领导干部要身体力行，率先垂范，全面提高我院语言文字规范化工作水平。</w:t>
      </w:r>
    </w:p>
    <w:p>
      <w:pPr>
        <w:spacing w:line="360" w:lineRule="auto"/>
        <w:ind w:right="480"/>
        <w:rPr>
          <w:rFonts w:ascii="仿宋" w:hAnsi="仿宋" w:eastAsia="仿宋"/>
          <w:sz w:val="28"/>
          <w:szCs w:val="28"/>
        </w:rPr>
      </w:pP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上海戏剧学院语言文字工作委员会</w:t>
      </w:r>
    </w:p>
    <w:p>
      <w:pPr>
        <w:spacing w:line="360" w:lineRule="auto"/>
        <w:ind w:firstLine="560" w:firstLineChars="200"/>
        <w:jc w:val="right"/>
        <w:rPr>
          <w:rFonts w:ascii="仿宋" w:hAnsi="仿宋" w:eastAsia="仿宋"/>
          <w:sz w:val="28"/>
          <w:szCs w:val="28"/>
        </w:rPr>
      </w:pPr>
      <w:r>
        <w:rPr>
          <w:rFonts w:hint="eastAsia" w:ascii="仿宋" w:hAnsi="仿宋" w:eastAsia="仿宋"/>
          <w:sz w:val="28"/>
          <w:szCs w:val="28"/>
        </w:rPr>
        <w:t>2011年6月</w:t>
      </w:r>
    </w:p>
    <w:p>
      <w:pPr>
        <w:spacing w:line="360" w:lineRule="auto"/>
        <w:ind w:firstLine="560" w:firstLineChars="200"/>
        <w:jc w:val="right"/>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spacing w:line="360" w:lineRule="auto"/>
        <w:ind w:right="1120"/>
        <w:rPr>
          <w:rFonts w:ascii="仿宋" w:hAnsi="仿宋" w:eastAsia="仿宋"/>
          <w:sz w:val="28"/>
          <w:szCs w:val="28"/>
        </w:rPr>
      </w:pPr>
    </w:p>
    <w:p>
      <w:pPr>
        <w:jc w:val="center"/>
        <w:rPr>
          <w:rFonts w:ascii="宋体" w:hAnsi="宋体"/>
          <w:b/>
          <w:sz w:val="28"/>
          <w:szCs w:val="28"/>
        </w:rPr>
      </w:pPr>
      <w:r>
        <w:rPr>
          <w:rFonts w:hint="eastAsia" w:ascii="宋体" w:hAnsi="宋体"/>
          <w:b/>
          <w:sz w:val="28"/>
          <w:szCs w:val="28"/>
        </w:rPr>
        <w:t>上海戏剧学院各院系、部（处）、室语言文字工作职责</w:t>
      </w:r>
    </w:p>
    <w:p>
      <w:pPr>
        <w:ind w:firstLine="560" w:firstLineChars="200"/>
        <w:rPr>
          <w:rFonts w:ascii="仿宋" w:hAnsi="仿宋" w:eastAsia="仿宋"/>
          <w:sz w:val="28"/>
          <w:szCs w:val="28"/>
        </w:rPr>
      </w:pPr>
      <w:r>
        <w:rPr>
          <w:rFonts w:hint="eastAsia" w:ascii="仿宋" w:hAnsi="仿宋" w:eastAsia="仿宋"/>
          <w:sz w:val="28"/>
          <w:szCs w:val="28"/>
        </w:rPr>
        <w:t>为了贯彻落实国家和上海市语言文字工作会议精神，以《中华人民共和国国家通用语言文字法》与《上海普通高等学校语言文字工作评估标准》为依据，在已有工作的基础上进一步促进广大教职员工的语言文字规范意识和语言文字应用能力，使语言文字工作与学院的教学科研、校园文化建设、精神文明建设以及大学生文化素质教育结合起来，切实加强和推进我院语言文字规范化工作，构建和谐语言环境，并形成可持续发展的长效机制，现制定各院系、部（处）语言文字工作组成员组成办法与职责如下：</w:t>
      </w:r>
    </w:p>
    <w:p>
      <w:pPr>
        <w:numPr>
          <w:ilvl w:val="0"/>
          <w:numId w:val="3"/>
        </w:numPr>
        <w:rPr>
          <w:rFonts w:ascii="仿宋" w:hAnsi="仿宋" w:eastAsia="仿宋"/>
          <w:b/>
          <w:sz w:val="28"/>
          <w:szCs w:val="28"/>
        </w:rPr>
      </w:pPr>
      <w:r>
        <w:rPr>
          <w:rFonts w:hint="eastAsia" w:ascii="仿宋" w:hAnsi="仿宋" w:eastAsia="仿宋"/>
          <w:b/>
          <w:sz w:val="28"/>
          <w:szCs w:val="28"/>
        </w:rPr>
        <w:t>各院系：</w:t>
      </w:r>
    </w:p>
    <w:p>
      <w:pPr>
        <w:numPr>
          <w:ilvl w:val="0"/>
          <w:numId w:val="4"/>
        </w:numPr>
        <w:jc w:val="left"/>
        <w:rPr>
          <w:rFonts w:ascii="仿宋" w:hAnsi="仿宋" w:eastAsia="仿宋"/>
          <w:b/>
          <w:sz w:val="28"/>
          <w:szCs w:val="28"/>
        </w:rPr>
      </w:pPr>
      <w:r>
        <w:rPr>
          <w:rFonts w:hint="eastAsia" w:ascii="仿宋" w:hAnsi="仿宋" w:eastAsia="仿宋"/>
          <w:b/>
          <w:sz w:val="28"/>
          <w:szCs w:val="28"/>
        </w:rPr>
        <w:t>组长（一名）：</w:t>
      </w:r>
    </w:p>
    <w:p>
      <w:pPr>
        <w:ind w:firstLine="560" w:firstLineChars="200"/>
        <w:jc w:val="left"/>
        <w:rPr>
          <w:rFonts w:ascii="仿宋" w:hAnsi="仿宋" w:eastAsia="仿宋"/>
          <w:sz w:val="28"/>
          <w:szCs w:val="28"/>
        </w:rPr>
      </w:pPr>
      <w:r>
        <w:rPr>
          <w:rFonts w:hint="eastAsia" w:ascii="仿宋" w:hAnsi="仿宋" w:eastAsia="仿宋"/>
          <w:sz w:val="28"/>
          <w:szCs w:val="28"/>
        </w:rPr>
        <w:t>负责贯彻执行并协助院、各部门传达的语言文字工作；</w:t>
      </w:r>
    </w:p>
    <w:p>
      <w:pPr>
        <w:ind w:firstLine="560" w:firstLineChars="200"/>
        <w:jc w:val="left"/>
        <w:rPr>
          <w:rFonts w:ascii="仿宋" w:hAnsi="仿宋" w:eastAsia="仿宋"/>
          <w:sz w:val="28"/>
          <w:szCs w:val="28"/>
        </w:rPr>
      </w:pPr>
      <w:r>
        <w:rPr>
          <w:rFonts w:hint="eastAsia" w:ascii="仿宋" w:hAnsi="仿宋" w:eastAsia="仿宋"/>
          <w:sz w:val="28"/>
          <w:szCs w:val="28"/>
        </w:rPr>
        <w:t>负责领导、统筹、部署和总结自评全系语言文字工作；</w:t>
      </w:r>
    </w:p>
    <w:p>
      <w:pPr>
        <w:numPr>
          <w:ilvl w:val="0"/>
          <w:numId w:val="4"/>
        </w:numPr>
        <w:rPr>
          <w:rFonts w:ascii="仿宋" w:hAnsi="仿宋" w:eastAsia="仿宋" w:cs="宋体"/>
          <w:kern w:val="0"/>
          <w:sz w:val="28"/>
          <w:szCs w:val="28"/>
        </w:rPr>
      </w:pPr>
      <w:r>
        <w:rPr>
          <w:rFonts w:hint="eastAsia" w:ascii="仿宋" w:hAnsi="仿宋" w:eastAsia="仿宋"/>
          <w:b/>
          <w:sz w:val="28"/>
          <w:szCs w:val="28"/>
        </w:rPr>
        <w:t>联络员（一名）：</w:t>
      </w:r>
    </w:p>
    <w:p>
      <w:pPr>
        <w:ind w:firstLine="548" w:firstLineChars="196"/>
        <w:rPr>
          <w:rFonts w:ascii="仿宋" w:hAnsi="仿宋" w:eastAsia="仿宋"/>
          <w:sz w:val="28"/>
          <w:szCs w:val="28"/>
        </w:rPr>
      </w:pPr>
      <w:r>
        <w:rPr>
          <w:rFonts w:hint="eastAsia" w:ascii="仿宋" w:hAnsi="仿宋" w:eastAsia="仿宋"/>
          <w:sz w:val="28"/>
          <w:szCs w:val="28"/>
        </w:rPr>
        <w:t>负责承接院、各部门传达的语言文字工作相关的文件、报告并及时贯彻执行；</w:t>
      </w:r>
    </w:p>
    <w:p>
      <w:pPr>
        <w:widowControl/>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负责全系语言文字工作相关文件的审核、编号、校对、整理及归档；</w:t>
      </w:r>
    </w:p>
    <w:p>
      <w:pPr>
        <w:ind w:firstLine="548" w:firstLineChars="196"/>
        <w:rPr>
          <w:rFonts w:ascii="仿宋" w:hAnsi="仿宋" w:eastAsia="仿宋" w:cs="宋体"/>
          <w:kern w:val="0"/>
          <w:sz w:val="28"/>
          <w:szCs w:val="28"/>
        </w:rPr>
      </w:pPr>
      <w:r>
        <w:rPr>
          <w:rFonts w:hint="eastAsia" w:ascii="仿宋" w:hAnsi="仿宋" w:eastAsia="仿宋" w:cs="宋体"/>
          <w:kern w:val="0"/>
          <w:sz w:val="28"/>
          <w:szCs w:val="28"/>
        </w:rPr>
        <w:t>负责协调院、各部门的语言文字工作安排，及时掌握工作进展情况；</w:t>
      </w:r>
    </w:p>
    <w:p>
      <w:pPr>
        <w:ind w:firstLine="548" w:firstLineChars="196"/>
        <w:rPr>
          <w:rFonts w:ascii="仿宋" w:hAnsi="仿宋" w:eastAsia="仿宋"/>
          <w:sz w:val="28"/>
          <w:szCs w:val="28"/>
        </w:rPr>
      </w:pPr>
      <w:r>
        <w:rPr>
          <w:rFonts w:hint="eastAsia" w:ascii="仿宋" w:hAnsi="仿宋" w:eastAsia="仿宋" w:cs="宋体"/>
          <w:kern w:val="0"/>
          <w:sz w:val="28"/>
          <w:szCs w:val="28"/>
        </w:rPr>
        <w:t>负责做好全系的语言文字相关会议记录，督查各类会议精神的贯彻执行情况；</w:t>
      </w:r>
    </w:p>
    <w:p>
      <w:pPr>
        <w:numPr>
          <w:ilvl w:val="0"/>
          <w:numId w:val="4"/>
        </w:numPr>
        <w:rPr>
          <w:rFonts w:ascii="仿宋" w:hAnsi="仿宋" w:eastAsia="仿宋"/>
          <w:sz w:val="28"/>
          <w:szCs w:val="28"/>
        </w:rPr>
      </w:pPr>
      <w:r>
        <w:rPr>
          <w:rFonts w:hint="eastAsia" w:ascii="仿宋" w:hAnsi="仿宋" w:eastAsia="仿宋"/>
          <w:b/>
          <w:sz w:val="28"/>
          <w:szCs w:val="28"/>
        </w:rPr>
        <w:t>教师联络员（一名）</w:t>
      </w:r>
      <w:r>
        <w:rPr>
          <w:rFonts w:hint="eastAsia" w:ascii="仿宋" w:hAnsi="仿宋" w:eastAsia="仿宋"/>
          <w:sz w:val="28"/>
          <w:szCs w:val="28"/>
        </w:rPr>
        <w:t>：</w:t>
      </w:r>
    </w:p>
    <w:p>
      <w:pPr>
        <w:ind w:firstLine="548" w:firstLineChars="196"/>
        <w:rPr>
          <w:rFonts w:ascii="仿宋" w:hAnsi="仿宋" w:eastAsia="仿宋"/>
          <w:sz w:val="28"/>
          <w:szCs w:val="28"/>
        </w:rPr>
      </w:pPr>
      <w:r>
        <w:rPr>
          <w:rFonts w:hint="eastAsia" w:ascii="仿宋" w:hAnsi="仿宋" w:eastAsia="仿宋"/>
          <w:sz w:val="28"/>
          <w:szCs w:val="28"/>
        </w:rPr>
        <w:t>负责协调院系的语言文字工作；</w:t>
      </w:r>
    </w:p>
    <w:p>
      <w:pPr>
        <w:ind w:firstLine="548" w:firstLineChars="196"/>
        <w:rPr>
          <w:rFonts w:ascii="仿宋" w:hAnsi="仿宋" w:eastAsia="仿宋"/>
          <w:sz w:val="28"/>
          <w:szCs w:val="28"/>
        </w:rPr>
      </w:pPr>
      <w:r>
        <w:rPr>
          <w:rFonts w:hint="eastAsia" w:ascii="仿宋" w:hAnsi="仿宋" w:eastAsia="仿宋"/>
          <w:sz w:val="28"/>
          <w:szCs w:val="28"/>
        </w:rPr>
        <w:t>负责部署院系的语言文字工作的相关活动；</w:t>
      </w:r>
    </w:p>
    <w:p>
      <w:pPr>
        <w:numPr>
          <w:ilvl w:val="0"/>
          <w:numId w:val="4"/>
        </w:numPr>
        <w:rPr>
          <w:rFonts w:ascii="仿宋" w:hAnsi="仿宋" w:eastAsia="仿宋"/>
          <w:sz w:val="28"/>
          <w:szCs w:val="28"/>
        </w:rPr>
      </w:pPr>
      <w:r>
        <w:rPr>
          <w:rFonts w:hint="eastAsia" w:ascii="仿宋" w:hAnsi="仿宋" w:eastAsia="仿宋"/>
          <w:b/>
          <w:sz w:val="28"/>
          <w:szCs w:val="28"/>
        </w:rPr>
        <w:t>学生联络员（各班级一名）</w:t>
      </w:r>
      <w:r>
        <w:rPr>
          <w:rFonts w:hint="eastAsia" w:ascii="仿宋" w:hAnsi="仿宋" w:eastAsia="仿宋"/>
          <w:sz w:val="28"/>
          <w:szCs w:val="28"/>
        </w:rPr>
        <w:t>：</w:t>
      </w:r>
    </w:p>
    <w:p>
      <w:pPr>
        <w:ind w:firstLine="548" w:firstLineChars="196"/>
        <w:rPr>
          <w:rFonts w:ascii="仿宋" w:hAnsi="仿宋" w:eastAsia="仿宋"/>
          <w:sz w:val="28"/>
          <w:szCs w:val="28"/>
        </w:rPr>
      </w:pPr>
      <w:r>
        <w:rPr>
          <w:rFonts w:hint="eastAsia" w:ascii="仿宋" w:hAnsi="仿宋" w:eastAsia="仿宋"/>
          <w:sz w:val="28"/>
          <w:szCs w:val="28"/>
        </w:rPr>
        <w:t>负责组织、参与院系的语言文字工作的相关活动；</w:t>
      </w:r>
    </w:p>
    <w:p>
      <w:pPr>
        <w:ind w:firstLine="548" w:firstLineChars="196"/>
        <w:rPr>
          <w:rFonts w:ascii="仿宋" w:hAnsi="仿宋" w:eastAsia="仿宋"/>
          <w:sz w:val="28"/>
          <w:szCs w:val="28"/>
        </w:rPr>
      </w:pPr>
      <w:r>
        <w:rPr>
          <w:rFonts w:hint="eastAsia" w:ascii="仿宋" w:hAnsi="仿宋" w:eastAsia="仿宋"/>
          <w:sz w:val="28"/>
          <w:szCs w:val="28"/>
        </w:rPr>
        <w:t>负责校园、同学中的语言文字宣传、监督工作；</w:t>
      </w:r>
    </w:p>
    <w:p>
      <w:pPr>
        <w:ind w:firstLine="548" w:firstLineChars="196"/>
        <w:rPr>
          <w:rFonts w:ascii="仿宋" w:hAnsi="仿宋" w:eastAsia="仿宋"/>
          <w:sz w:val="28"/>
          <w:szCs w:val="28"/>
        </w:rPr>
      </w:pPr>
      <w:r>
        <w:rPr>
          <w:rFonts w:hint="eastAsia" w:ascii="仿宋" w:hAnsi="仿宋" w:eastAsia="仿宋"/>
          <w:sz w:val="28"/>
          <w:szCs w:val="28"/>
        </w:rPr>
        <w:t>负责协助院系的语言文字工作；</w:t>
      </w:r>
    </w:p>
    <w:p>
      <w:pPr>
        <w:numPr>
          <w:ilvl w:val="0"/>
          <w:numId w:val="5"/>
        </w:numPr>
        <w:rPr>
          <w:rFonts w:ascii="仿宋" w:hAnsi="仿宋" w:eastAsia="仿宋"/>
          <w:b/>
          <w:sz w:val="28"/>
          <w:szCs w:val="28"/>
        </w:rPr>
      </w:pPr>
      <w:r>
        <w:rPr>
          <w:rFonts w:hint="eastAsia" w:ascii="仿宋" w:hAnsi="仿宋" w:eastAsia="仿宋"/>
          <w:b/>
          <w:sz w:val="28"/>
          <w:szCs w:val="28"/>
        </w:rPr>
        <w:t>各部（处）、室：</w:t>
      </w:r>
    </w:p>
    <w:p>
      <w:pPr>
        <w:numPr>
          <w:ilvl w:val="0"/>
          <w:numId w:val="6"/>
        </w:numPr>
        <w:jc w:val="left"/>
        <w:rPr>
          <w:rFonts w:ascii="仿宋" w:hAnsi="仿宋" w:eastAsia="仿宋"/>
          <w:b/>
          <w:sz w:val="28"/>
          <w:szCs w:val="28"/>
        </w:rPr>
      </w:pPr>
      <w:r>
        <w:rPr>
          <w:rFonts w:hint="eastAsia" w:ascii="仿宋" w:hAnsi="仿宋" w:eastAsia="仿宋"/>
          <w:b/>
          <w:sz w:val="28"/>
          <w:szCs w:val="28"/>
        </w:rPr>
        <w:t>组长（一名）：</w:t>
      </w:r>
    </w:p>
    <w:p>
      <w:pPr>
        <w:ind w:firstLine="560" w:firstLineChars="200"/>
        <w:jc w:val="left"/>
        <w:rPr>
          <w:rFonts w:ascii="仿宋" w:hAnsi="仿宋" w:eastAsia="仿宋"/>
          <w:sz w:val="28"/>
          <w:szCs w:val="28"/>
        </w:rPr>
      </w:pPr>
      <w:r>
        <w:rPr>
          <w:rFonts w:hint="eastAsia" w:ascii="仿宋" w:hAnsi="仿宋" w:eastAsia="仿宋"/>
          <w:sz w:val="28"/>
          <w:szCs w:val="28"/>
        </w:rPr>
        <w:t>负责贯彻执行并协助院、各部门传达的语言文字工作；</w:t>
      </w:r>
    </w:p>
    <w:p>
      <w:pPr>
        <w:ind w:firstLine="560" w:firstLineChars="200"/>
        <w:jc w:val="left"/>
        <w:rPr>
          <w:rFonts w:ascii="仿宋" w:hAnsi="仿宋" w:eastAsia="仿宋"/>
          <w:sz w:val="28"/>
          <w:szCs w:val="28"/>
        </w:rPr>
      </w:pPr>
      <w:r>
        <w:rPr>
          <w:rFonts w:hint="eastAsia" w:ascii="仿宋" w:hAnsi="仿宋" w:eastAsia="仿宋"/>
          <w:sz w:val="28"/>
          <w:szCs w:val="28"/>
        </w:rPr>
        <w:t>负责领导、统筹、部署和总结自评全系语言文字工作；</w:t>
      </w:r>
    </w:p>
    <w:p>
      <w:pPr>
        <w:ind w:firstLine="548" w:firstLineChars="196"/>
        <w:rPr>
          <w:rFonts w:ascii="仿宋" w:hAnsi="仿宋" w:eastAsia="仿宋"/>
          <w:sz w:val="28"/>
          <w:szCs w:val="28"/>
        </w:rPr>
      </w:pPr>
      <w:r>
        <w:rPr>
          <w:rFonts w:hint="eastAsia" w:ascii="仿宋" w:hAnsi="仿宋" w:eastAsia="仿宋"/>
          <w:sz w:val="28"/>
          <w:szCs w:val="28"/>
        </w:rPr>
        <w:t>负责组织、宣传、参与院系的语言文字工作；</w:t>
      </w:r>
    </w:p>
    <w:p>
      <w:pPr>
        <w:numPr>
          <w:ilvl w:val="0"/>
          <w:numId w:val="6"/>
        </w:numPr>
        <w:jc w:val="left"/>
        <w:rPr>
          <w:rFonts w:ascii="仿宋" w:hAnsi="仿宋" w:eastAsia="仿宋"/>
          <w:b/>
          <w:sz w:val="28"/>
          <w:szCs w:val="28"/>
        </w:rPr>
      </w:pPr>
      <w:r>
        <w:rPr>
          <w:rFonts w:hint="eastAsia" w:ascii="仿宋" w:hAnsi="仿宋" w:eastAsia="仿宋"/>
          <w:b/>
          <w:sz w:val="28"/>
          <w:szCs w:val="28"/>
        </w:rPr>
        <w:t>联络员（一名）：</w:t>
      </w:r>
    </w:p>
    <w:p>
      <w:pPr>
        <w:ind w:firstLine="548" w:firstLineChars="196"/>
        <w:rPr>
          <w:rFonts w:ascii="仿宋" w:hAnsi="仿宋" w:eastAsia="仿宋"/>
          <w:sz w:val="28"/>
          <w:szCs w:val="28"/>
        </w:rPr>
      </w:pPr>
      <w:r>
        <w:rPr>
          <w:rFonts w:hint="eastAsia" w:ascii="仿宋" w:hAnsi="仿宋" w:eastAsia="仿宋"/>
          <w:sz w:val="28"/>
          <w:szCs w:val="28"/>
        </w:rPr>
        <w:t>负责承接院、各部门传达的语言文字工作相关的文件、报告并及时贯彻执行；</w:t>
      </w:r>
    </w:p>
    <w:p>
      <w:pPr>
        <w:widowControl/>
        <w:ind w:firstLine="560" w:firstLineChars="200"/>
        <w:jc w:val="left"/>
        <w:rPr>
          <w:rFonts w:ascii="仿宋" w:hAnsi="仿宋" w:eastAsia="仿宋" w:cs="宋体"/>
          <w:kern w:val="0"/>
          <w:sz w:val="28"/>
          <w:szCs w:val="28"/>
        </w:rPr>
      </w:pPr>
      <w:r>
        <w:rPr>
          <w:rFonts w:hint="eastAsia" w:ascii="仿宋" w:hAnsi="仿宋" w:eastAsia="仿宋" w:cs="宋体"/>
          <w:kern w:val="0"/>
          <w:sz w:val="28"/>
          <w:szCs w:val="28"/>
        </w:rPr>
        <w:t>负责全系语言文字工作相关文件的审核、编号、校对、整理及归档；</w:t>
      </w:r>
    </w:p>
    <w:p>
      <w:pPr>
        <w:ind w:firstLine="548" w:firstLineChars="196"/>
        <w:rPr>
          <w:rFonts w:ascii="仿宋" w:hAnsi="仿宋" w:eastAsia="仿宋" w:cs="宋体"/>
          <w:kern w:val="0"/>
          <w:sz w:val="28"/>
          <w:szCs w:val="28"/>
        </w:rPr>
      </w:pPr>
      <w:r>
        <w:rPr>
          <w:rFonts w:hint="eastAsia" w:ascii="仿宋" w:hAnsi="仿宋" w:eastAsia="仿宋" w:cs="宋体"/>
          <w:kern w:val="0"/>
          <w:sz w:val="28"/>
          <w:szCs w:val="28"/>
        </w:rPr>
        <w:t>负责协调院、各部门的语言文字工作安排，及时掌握工作进展情况；</w:t>
      </w:r>
    </w:p>
    <w:p>
      <w:pPr>
        <w:ind w:firstLine="548" w:firstLineChars="196"/>
        <w:rPr>
          <w:rFonts w:ascii="仿宋" w:hAnsi="仿宋" w:eastAsia="仿宋" w:cs="宋体"/>
          <w:kern w:val="0"/>
          <w:sz w:val="28"/>
          <w:szCs w:val="28"/>
        </w:rPr>
      </w:pPr>
      <w:r>
        <w:rPr>
          <w:rFonts w:hint="eastAsia" w:ascii="仿宋" w:hAnsi="仿宋" w:eastAsia="仿宋" w:cs="宋体"/>
          <w:kern w:val="0"/>
          <w:sz w:val="28"/>
          <w:szCs w:val="28"/>
        </w:rPr>
        <w:t>负责做好部门的语言文字相关会议记录，督查各类会议精神的贯彻执行情况；</w:t>
      </w:r>
    </w:p>
    <w:p>
      <w:pPr>
        <w:ind w:firstLine="548" w:firstLineChars="196"/>
        <w:jc w:val="right"/>
        <w:rPr>
          <w:rFonts w:ascii="仿宋" w:hAnsi="仿宋" w:eastAsia="仿宋" w:cs="宋体"/>
          <w:kern w:val="0"/>
          <w:sz w:val="28"/>
          <w:szCs w:val="28"/>
        </w:rPr>
      </w:pPr>
      <w:r>
        <w:rPr>
          <w:rFonts w:hint="eastAsia" w:ascii="仿宋" w:hAnsi="仿宋" w:eastAsia="仿宋" w:cs="宋体"/>
          <w:kern w:val="0"/>
          <w:sz w:val="28"/>
          <w:szCs w:val="28"/>
        </w:rPr>
        <w:t>上海戏剧学院语言文字工作文员会</w:t>
      </w:r>
    </w:p>
    <w:p>
      <w:pPr>
        <w:ind w:firstLine="548" w:firstLineChars="196"/>
        <w:jc w:val="right"/>
        <w:rPr>
          <w:rFonts w:ascii="仿宋" w:hAnsi="仿宋" w:eastAsia="仿宋" w:cs="宋体"/>
          <w:kern w:val="0"/>
          <w:sz w:val="28"/>
          <w:szCs w:val="28"/>
        </w:rPr>
      </w:pPr>
      <w:r>
        <w:rPr>
          <w:rFonts w:hint="eastAsia" w:ascii="仿宋" w:hAnsi="仿宋" w:eastAsia="仿宋" w:cs="宋体"/>
          <w:kern w:val="0"/>
          <w:sz w:val="28"/>
          <w:szCs w:val="28"/>
        </w:rPr>
        <w:t>2014年3月6日</w:t>
      </w:r>
    </w:p>
    <w:p>
      <w:pPr>
        <w:widowControl/>
        <w:spacing w:line="360" w:lineRule="auto"/>
        <w:jc w:val="cente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368"/>
    <w:multiLevelType w:val="multilevel"/>
    <w:tmpl w:val="0C210368"/>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EA03996"/>
    <w:multiLevelType w:val="multilevel"/>
    <w:tmpl w:val="0EA03996"/>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1F917ED"/>
    <w:multiLevelType w:val="multilevel"/>
    <w:tmpl w:val="21F917ED"/>
    <w:lvl w:ilvl="0" w:tentative="0">
      <w:start w:val="1"/>
      <w:numFmt w:val="decimal"/>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2DC7E4F"/>
    <w:multiLevelType w:val="multilevel"/>
    <w:tmpl w:val="22DC7E4F"/>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8266317"/>
    <w:multiLevelType w:val="multilevel"/>
    <w:tmpl w:val="2826631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27318F6"/>
    <w:multiLevelType w:val="multilevel"/>
    <w:tmpl w:val="627318F6"/>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3"/>
  </w:num>
  <w:num w:numId="2">
    <w:abstractNumId w:val="5"/>
  </w:num>
  <w:num w:numId="3">
    <w:abstractNumId w:val="1"/>
  </w:num>
  <w:num w:numId="4">
    <w:abstractNumId w:val="2"/>
  </w:num>
  <w:num w:numId="5">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92"/>
    <w:rsid w:val="000054CA"/>
    <w:rsid w:val="00007745"/>
    <w:rsid w:val="00010AC0"/>
    <w:rsid w:val="00013233"/>
    <w:rsid w:val="000176AC"/>
    <w:rsid w:val="000177BC"/>
    <w:rsid w:val="0002225A"/>
    <w:rsid w:val="00027838"/>
    <w:rsid w:val="0004460F"/>
    <w:rsid w:val="00056E38"/>
    <w:rsid w:val="00070B32"/>
    <w:rsid w:val="00071E3F"/>
    <w:rsid w:val="00071E74"/>
    <w:rsid w:val="0007316B"/>
    <w:rsid w:val="00077CE6"/>
    <w:rsid w:val="00093FA7"/>
    <w:rsid w:val="000951FD"/>
    <w:rsid w:val="000B7A77"/>
    <w:rsid w:val="000F0636"/>
    <w:rsid w:val="000F580F"/>
    <w:rsid w:val="00106792"/>
    <w:rsid w:val="00115316"/>
    <w:rsid w:val="00120E75"/>
    <w:rsid w:val="0012177F"/>
    <w:rsid w:val="001275FC"/>
    <w:rsid w:val="00140E5C"/>
    <w:rsid w:val="00142F64"/>
    <w:rsid w:val="00157808"/>
    <w:rsid w:val="00172B54"/>
    <w:rsid w:val="00176AF2"/>
    <w:rsid w:val="00186583"/>
    <w:rsid w:val="001927C6"/>
    <w:rsid w:val="00197C64"/>
    <w:rsid w:val="001A0900"/>
    <w:rsid w:val="001B3770"/>
    <w:rsid w:val="001D1F69"/>
    <w:rsid w:val="001E5D56"/>
    <w:rsid w:val="00200674"/>
    <w:rsid w:val="00207CC4"/>
    <w:rsid w:val="002141D3"/>
    <w:rsid w:val="00220C38"/>
    <w:rsid w:val="00226E71"/>
    <w:rsid w:val="0023210E"/>
    <w:rsid w:val="00236A51"/>
    <w:rsid w:val="00247A21"/>
    <w:rsid w:val="00256D25"/>
    <w:rsid w:val="0026163A"/>
    <w:rsid w:val="002704CE"/>
    <w:rsid w:val="00270699"/>
    <w:rsid w:val="00272F5E"/>
    <w:rsid w:val="00292DF6"/>
    <w:rsid w:val="002A01A1"/>
    <w:rsid w:val="002A26DB"/>
    <w:rsid w:val="002C1657"/>
    <w:rsid w:val="002C4B8A"/>
    <w:rsid w:val="002C7D91"/>
    <w:rsid w:val="002D21DD"/>
    <w:rsid w:val="002D3FF6"/>
    <w:rsid w:val="002E69F7"/>
    <w:rsid w:val="002F009C"/>
    <w:rsid w:val="00322AA3"/>
    <w:rsid w:val="00362D41"/>
    <w:rsid w:val="00375B0A"/>
    <w:rsid w:val="003955EC"/>
    <w:rsid w:val="003958BB"/>
    <w:rsid w:val="003A219E"/>
    <w:rsid w:val="003B2213"/>
    <w:rsid w:val="003B4727"/>
    <w:rsid w:val="003B55E9"/>
    <w:rsid w:val="003C79AC"/>
    <w:rsid w:val="003E7142"/>
    <w:rsid w:val="003F60A9"/>
    <w:rsid w:val="003F6AA3"/>
    <w:rsid w:val="00402298"/>
    <w:rsid w:val="00432D78"/>
    <w:rsid w:val="004368C1"/>
    <w:rsid w:val="00444880"/>
    <w:rsid w:val="00455187"/>
    <w:rsid w:val="004602DD"/>
    <w:rsid w:val="00467D19"/>
    <w:rsid w:val="00472CFF"/>
    <w:rsid w:val="00477B28"/>
    <w:rsid w:val="004875AB"/>
    <w:rsid w:val="00490E5B"/>
    <w:rsid w:val="004946D7"/>
    <w:rsid w:val="004A1767"/>
    <w:rsid w:val="004A3F40"/>
    <w:rsid w:val="004B18DD"/>
    <w:rsid w:val="004C5F7D"/>
    <w:rsid w:val="004E7283"/>
    <w:rsid w:val="004F06D6"/>
    <w:rsid w:val="004F440E"/>
    <w:rsid w:val="004F6771"/>
    <w:rsid w:val="005113C8"/>
    <w:rsid w:val="00523A63"/>
    <w:rsid w:val="005255F9"/>
    <w:rsid w:val="00531A94"/>
    <w:rsid w:val="005324F7"/>
    <w:rsid w:val="00532D85"/>
    <w:rsid w:val="005447FF"/>
    <w:rsid w:val="00553E39"/>
    <w:rsid w:val="00565279"/>
    <w:rsid w:val="00593863"/>
    <w:rsid w:val="005A2D17"/>
    <w:rsid w:val="005A6CAC"/>
    <w:rsid w:val="005B1A47"/>
    <w:rsid w:val="005B3C84"/>
    <w:rsid w:val="005C6A1B"/>
    <w:rsid w:val="005D06A8"/>
    <w:rsid w:val="005D2EAF"/>
    <w:rsid w:val="005F36F3"/>
    <w:rsid w:val="005F6B7A"/>
    <w:rsid w:val="00600921"/>
    <w:rsid w:val="00607024"/>
    <w:rsid w:val="0061455C"/>
    <w:rsid w:val="006214CD"/>
    <w:rsid w:val="006404D1"/>
    <w:rsid w:val="006447A2"/>
    <w:rsid w:val="0064541C"/>
    <w:rsid w:val="00666ACF"/>
    <w:rsid w:val="006863A6"/>
    <w:rsid w:val="0068754B"/>
    <w:rsid w:val="006906DA"/>
    <w:rsid w:val="006A24B8"/>
    <w:rsid w:val="006B6E18"/>
    <w:rsid w:val="006C3739"/>
    <w:rsid w:val="0071276A"/>
    <w:rsid w:val="00724679"/>
    <w:rsid w:val="0075486B"/>
    <w:rsid w:val="00756DF6"/>
    <w:rsid w:val="00764D74"/>
    <w:rsid w:val="007801FC"/>
    <w:rsid w:val="007857E9"/>
    <w:rsid w:val="00787061"/>
    <w:rsid w:val="007B0BE1"/>
    <w:rsid w:val="007C1955"/>
    <w:rsid w:val="007D7773"/>
    <w:rsid w:val="007E123E"/>
    <w:rsid w:val="007E55EB"/>
    <w:rsid w:val="007E7163"/>
    <w:rsid w:val="007F4C2B"/>
    <w:rsid w:val="00804257"/>
    <w:rsid w:val="008064E2"/>
    <w:rsid w:val="00811617"/>
    <w:rsid w:val="00820474"/>
    <w:rsid w:val="00831750"/>
    <w:rsid w:val="00832D71"/>
    <w:rsid w:val="00844D94"/>
    <w:rsid w:val="00845D77"/>
    <w:rsid w:val="00845E15"/>
    <w:rsid w:val="00847224"/>
    <w:rsid w:val="00853D60"/>
    <w:rsid w:val="00870041"/>
    <w:rsid w:val="0087177A"/>
    <w:rsid w:val="00875ACC"/>
    <w:rsid w:val="00880475"/>
    <w:rsid w:val="008933BA"/>
    <w:rsid w:val="00894435"/>
    <w:rsid w:val="008958C0"/>
    <w:rsid w:val="008D26D0"/>
    <w:rsid w:val="008D2E14"/>
    <w:rsid w:val="008D6ECF"/>
    <w:rsid w:val="00915F0A"/>
    <w:rsid w:val="009237C1"/>
    <w:rsid w:val="009309DE"/>
    <w:rsid w:val="00953171"/>
    <w:rsid w:val="00956DD7"/>
    <w:rsid w:val="00970DC1"/>
    <w:rsid w:val="009739EE"/>
    <w:rsid w:val="00974109"/>
    <w:rsid w:val="00976CFE"/>
    <w:rsid w:val="00987BD3"/>
    <w:rsid w:val="009A7204"/>
    <w:rsid w:val="009B16C4"/>
    <w:rsid w:val="009B7AEE"/>
    <w:rsid w:val="009C1B89"/>
    <w:rsid w:val="009C4900"/>
    <w:rsid w:val="009E72A2"/>
    <w:rsid w:val="009F436F"/>
    <w:rsid w:val="00A0400A"/>
    <w:rsid w:val="00A109EC"/>
    <w:rsid w:val="00A217F1"/>
    <w:rsid w:val="00A32F8B"/>
    <w:rsid w:val="00A354AD"/>
    <w:rsid w:val="00A40975"/>
    <w:rsid w:val="00A525FC"/>
    <w:rsid w:val="00A5387E"/>
    <w:rsid w:val="00A567F1"/>
    <w:rsid w:val="00A63A6C"/>
    <w:rsid w:val="00A6699F"/>
    <w:rsid w:val="00A765E0"/>
    <w:rsid w:val="00A917D7"/>
    <w:rsid w:val="00A91AA6"/>
    <w:rsid w:val="00AA5D7E"/>
    <w:rsid w:val="00AB2D6C"/>
    <w:rsid w:val="00AC4B94"/>
    <w:rsid w:val="00AC74BE"/>
    <w:rsid w:val="00AD0EFD"/>
    <w:rsid w:val="00AE3614"/>
    <w:rsid w:val="00AF4509"/>
    <w:rsid w:val="00B11CBF"/>
    <w:rsid w:val="00B13A7D"/>
    <w:rsid w:val="00B170AE"/>
    <w:rsid w:val="00B2111B"/>
    <w:rsid w:val="00B47F15"/>
    <w:rsid w:val="00B5168D"/>
    <w:rsid w:val="00B719DD"/>
    <w:rsid w:val="00B755D9"/>
    <w:rsid w:val="00B8724F"/>
    <w:rsid w:val="00B91F2F"/>
    <w:rsid w:val="00B976F7"/>
    <w:rsid w:val="00BB4E6D"/>
    <w:rsid w:val="00BB64E8"/>
    <w:rsid w:val="00BC0551"/>
    <w:rsid w:val="00BC4462"/>
    <w:rsid w:val="00C0408C"/>
    <w:rsid w:val="00C11C3A"/>
    <w:rsid w:val="00C1425E"/>
    <w:rsid w:val="00C40B9A"/>
    <w:rsid w:val="00C47B97"/>
    <w:rsid w:val="00C541FE"/>
    <w:rsid w:val="00C55263"/>
    <w:rsid w:val="00C57EE6"/>
    <w:rsid w:val="00C60061"/>
    <w:rsid w:val="00C62CF5"/>
    <w:rsid w:val="00C93F03"/>
    <w:rsid w:val="00CB071D"/>
    <w:rsid w:val="00CB5E1E"/>
    <w:rsid w:val="00CC3D84"/>
    <w:rsid w:val="00CC63A4"/>
    <w:rsid w:val="00CD1E7A"/>
    <w:rsid w:val="00CD2B99"/>
    <w:rsid w:val="00CE40DA"/>
    <w:rsid w:val="00CF0506"/>
    <w:rsid w:val="00CF207D"/>
    <w:rsid w:val="00D02C82"/>
    <w:rsid w:val="00D04D8A"/>
    <w:rsid w:val="00D05E97"/>
    <w:rsid w:val="00D100B7"/>
    <w:rsid w:val="00D11540"/>
    <w:rsid w:val="00D16DC7"/>
    <w:rsid w:val="00D1760D"/>
    <w:rsid w:val="00D23143"/>
    <w:rsid w:val="00D837E6"/>
    <w:rsid w:val="00D87111"/>
    <w:rsid w:val="00D900FA"/>
    <w:rsid w:val="00DC17F8"/>
    <w:rsid w:val="00DC5F53"/>
    <w:rsid w:val="00DE08D5"/>
    <w:rsid w:val="00DE3BA1"/>
    <w:rsid w:val="00DE4815"/>
    <w:rsid w:val="00DF23C8"/>
    <w:rsid w:val="00DF2D05"/>
    <w:rsid w:val="00DF7B0F"/>
    <w:rsid w:val="00E001F4"/>
    <w:rsid w:val="00E04BA8"/>
    <w:rsid w:val="00E0725E"/>
    <w:rsid w:val="00E07A9F"/>
    <w:rsid w:val="00E1212F"/>
    <w:rsid w:val="00E23482"/>
    <w:rsid w:val="00E30259"/>
    <w:rsid w:val="00E30C88"/>
    <w:rsid w:val="00E31F97"/>
    <w:rsid w:val="00E32338"/>
    <w:rsid w:val="00E40AC5"/>
    <w:rsid w:val="00E479D1"/>
    <w:rsid w:val="00E515DD"/>
    <w:rsid w:val="00E6335B"/>
    <w:rsid w:val="00E70EC2"/>
    <w:rsid w:val="00E70F7C"/>
    <w:rsid w:val="00E74B25"/>
    <w:rsid w:val="00E955EE"/>
    <w:rsid w:val="00EA3A45"/>
    <w:rsid w:val="00EB0829"/>
    <w:rsid w:val="00EC6523"/>
    <w:rsid w:val="00EE4073"/>
    <w:rsid w:val="00EE65B1"/>
    <w:rsid w:val="00EF29E2"/>
    <w:rsid w:val="00F00592"/>
    <w:rsid w:val="00F1731B"/>
    <w:rsid w:val="00F17E7A"/>
    <w:rsid w:val="00F318E1"/>
    <w:rsid w:val="00F32E60"/>
    <w:rsid w:val="00F33B34"/>
    <w:rsid w:val="00F41CAD"/>
    <w:rsid w:val="00F60399"/>
    <w:rsid w:val="00F73F13"/>
    <w:rsid w:val="00F76BD0"/>
    <w:rsid w:val="00F86CD3"/>
    <w:rsid w:val="00F960A5"/>
    <w:rsid w:val="00FA240B"/>
    <w:rsid w:val="00FC3CE6"/>
    <w:rsid w:val="00FC4A6E"/>
    <w:rsid w:val="00FC7590"/>
    <w:rsid w:val="00FD3B61"/>
    <w:rsid w:val="00FD549A"/>
    <w:rsid w:val="00FD6BAE"/>
    <w:rsid w:val="00FE2A04"/>
    <w:rsid w:val="00FF5CCE"/>
    <w:rsid w:val="4DA67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456</Words>
  <Characters>2604</Characters>
  <Lines>21</Lines>
  <Paragraphs>6</Paragraphs>
  <TotalTime>12</TotalTime>
  <ScaleCrop>false</ScaleCrop>
  <LinksUpToDate>false</LinksUpToDate>
  <CharactersWithSpaces>3054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2019-12-17T06:51:00Z</dcterms:created>
  <dc:creator>花蕾</dc:creator>
  <cp:lastModifiedBy>林林</cp:lastModifiedBy>
  <dcterms:modified xsi:type="dcterms:W3CDTF">2020-11-11T08:42:38Z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