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F78" w:rsidRPr="006C5F78" w:rsidRDefault="006C5F78" w:rsidP="006C5F78">
      <w:pPr>
        <w:adjustRightInd w:val="0"/>
        <w:snapToGrid w:val="0"/>
        <w:jc w:val="center"/>
        <w:rPr>
          <w:rFonts w:ascii="华文中宋" w:eastAsia="华文中宋" w:hAnsi="华文中宋" w:cs="Times New Roman"/>
          <w:b/>
          <w:sz w:val="24"/>
        </w:rPr>
      </w:pPr>
      <w:r w:rsidRPr="006C5F78">
        <w:rPr>
          <w:rFonts w:ascii="华文中宋" w:eastAsia="华文中宋" w:hAnsi="华文中宋" w:cs="Times New Roman" w:hint="eastAsia"/>
          <w:b/>
          <w:sz w:val="24"/>
        </w:rPr>
        <w:t>关于</w:t>
      </w:r>
      <w:r w:rsidRPr="006C5F78">
        <w:rPr>
          <w:rFonts w:ascii="华文中宋" w:eastAsia="华文中宋" w:hAnsi="华文中宋" w:cs="Times New Roman"/>
          <w:b/>
          <w:sz w:val="24"/>
        </w:rPr>
        <w:t>组织开展</w:t>
      </w:r>
      <w:r w:rsidRPr="006C5F78">
        <w:rPr>
          <w:rFonts w:ascii="华文中宋" w:eastAsia="华文中宋" w:hAnsi="华文中宋" w:cs="Times New Roman" w:hint="eastAsia"/>
          <w:b/>
          <w:sz w:val="24"/>
        </w:rPr>
        <w:t>高校青年</w:t>
      </w:r>
      <w:r w:rsidRPr="006C5F78">
        <w:rPr>
          <w:rFonts w:ascii="华文中宋" w:eastAsia="华文中宋" w:hAnsi="华文中宋" w:cs="Times New Roman"/>
          <w:b/>
          <w:sz w:val="24"/>
        </w:rPr>
        <w:t>教师</w:t>
      </w:r>
      <w:r w:rsidRPr="006C5F78">
        <w:rPr>
          <w:rFonts w:ascii="华文中宋" w:eastAsia="华文中宋" w:hAnsi="华文中宋" w:cs="Times New Roman" w:hint="eastAsia"/>
          <w:b/>
          <w:sz w:val="24"/>
        </w:rPr>
        <w:t>专题网络培训的通知</w:t>
      </w:r>
    </w:p>
    <w:p w:rsidR="006C5F78" w:rsidRPr="006C5F78" w:rsidRDefault="006C5F78" w:rsidP="006C5F78">
      <w:pPr>
        <w:adjustRightInd w:val="0"/>
        <w:snapToGrid w:val="0"/>
        <w:jc w:val="center"/>
        <w:rPr>
          <w:rFonts w:ascii="仿宋" w:eastAsia="仿宋" w:hAnsi="仿宋" w:cs="Times New Roman"/>
          <w:sz w:val="24"/>
        </w:rPr>
      </w:pPr>
      <w:bookmarkStart w:id="0" w:name="_GoBack"/>
      <w:bookmarkEnd w:id="0"/>
    </w:p>
    <w:p w:rsidR="006C5F78" w:rsidRPr="006C5F78" w:rsidRDefault="006C5F78" w:rsidP="006C5F78">
      <w:pPr>
        <w:adjustRightInd w:val="0"/>
        <w:snapToGrid w:val="0"/>
        <w:rPr>
          <w:rFonts w:ascii="仿宋" w:eastAsia="仿宋" w:hAnsi="仿宋" w:cs="Times New Roman"/>
          <w:sz w:val="24"/>
        </w:rPr>
      </w:pPr>
      <w:r w:rsidRPr="006C5F78">
        <w:rPr>
          <w:rFonts w:ascii="仿宋" w:eastAsia="仿宋" w:hAnsi="仿宋" w:cs="Times New Roman" w:hint="eastAsia"/>
          <w:sz w:val="24"/>
        </w:rPr>
        <w:t>各省、自治区、直辖市党委教育工作部门、教育厅（教委），新疆生产建设兵团教育局，各</w:t>
      </w:r>
      <w:r w:rsidRPr="006C5F78">
        <w:rPr>
          <w:rFonts w:ascii="仿宋" w:eastAsia="仿宋" w:hAnsi="仿宋" w:cs="Times New Roman"/>
          <w:sz w:val="24"/>
        </w:rPr>
        <w:t>高等学校</w:t>
      </w:r>
      <w:r w:rsidRPr="006C5F78">
        <w:rPr>
          <w:rFonts w:ascii="仿宋" w:eastAsia="仿宋" w:hAnsi="仿宋" w:cs="Times New Roman" w:hint="eastAsia"/>
          <w:sz w:val="24"/>
        </w:rPr>
        <w:t>：</w:t>
      </w:r>
    </w:p>
    <w:p w:rsidR="006C5F78" w:rsidRPr="006C5F78" w:rsidRDefault="006C5F78" w:rsidP="006C5F78">
      <w:pPr>
        <w:adjustRightInd w:val="0"/>
        <w:snapToGrid w:val="0"/>
        <w:ind w:firstLineChars="200" w:firstLine="480"/>
        <w:rPr>
          <w:rFonts w:ascii="仿宋" w:eastAsia="仿宋" w:hAnsi="仿宋" w:cs="Times New Roman"/>
          <w:sz w:val="24"/>
        </w:rPr>
      </w:pPr>
      <w:r w:rsidRPr="006C5F78">
        <w:rPr>
          <w:rFonts w:ascii="仿宋" w:eastAsia="仿宋" w:hAnsi="仿宋" w:cs="Times New Roman" w:hint="eastAsia"/>
          <w:sz w:val="24"/>
        </w:rPr>
        <w:t>为深入学习贯彻习近平总书记重要讲话精神和全国教育大会精神，坚持做好教师队伍建设的基础工作，全面提升高校青年教师的综合素质，</w:t>
      </w:r>
      <w:r w:rsidRPr="006C5F78">
        <w:rPr>
          <w:rFonts w:ascii="仿宋" w:eastAsia="仿宋" w:hAnsi="仿宋" w:cs="Times New Roman" w:hint="eastAsia"/>
          <w:color w:val="000000"/>
          <w:sz w:val="24"/>
        </w:rPr>
        <w:t>根据</w:t>
      </w:r>
      <w:r w:rsidRPr="006C5F78">
        <w:rPr>
          <w:rFonts w:ascii="仿宋" w:eastAsia="仿宋" w:hAnsi="仿宋" w:cs="Times New Roman"/>
          <w:sz w:val="24"/>
        </w:rPr>
        <w:t>《</w:t>
      </w:r>
      <w:r w:rsidRPr="006C5F78">
        <w:rPr>
          <w:rFonts w:ascii="仿宋" w:eastAsia="仿宋" w:hAnsi="仿宋" w:cs="Times New Roman" w:hint="eastAsia"/>
          <w:sz w:val="24"/>
        </w:rPr>
        <w:t>中共中央 国务院关于全面深化新时代教师队伍建设改革的意见</w:t>
      </w:r>
      <w:r w:rsidRPr="006C5F78">
        <w:rPr>
          <w:rFonts w:ascii="仿宋" w:eastAsia="仿宋" w:hAnsi="仿宋" w:cs="Times New Roman"/>
          <w:sz w:val="24"/>
        </w:rPr>
        <w:t>》</w:t>
      </w:r>
      <w:r w:rsidRPr="006C5F78">
        <w:rPr>
          <w:rFonts w:ascii="仿宋" w:eastAsia="仿宋" w:hAnsi="仿宋" w:cs="Times New Roman" w:hint="eastAsia"/>
          <w:sz w:val="24"/>
        </w:rPr>
        <w:t>（中发〔201</w:t>
      </w:r>
      <w:r w:rsidRPr="006C5F78">
        <w:rPr>
          <w:rFonts w:ascii="仿宋" w:eastAsia="仿宋" w:hAnsi="仿宋" w:cs="Times New Roman"/>
          <w:sz w:val="24"/>
        </w:rPr>
        <w:t>8</w:t>
      </w:r>
      <w:r w:rsidRPr="006C5F78">
        <w:rPr>
          <w:rFonts w:ascii="仿宋" w:eastAsia="仿宋" w:hAnsi="仿宋" w:cs="Times New Roman" w:hint="eastAsia"/>
          <w:sz w:val="24"/>
        </w:rPr>
        <w:t>〕</w:t>
      </w:r>
      <w:r w:rsidRPr="006C5F78">
        <w:rPr>
          <w:rFonts w:ascii="仿宋" w:eastAsia="仿宋" w:hAnsi="仿宋" w:cs="Times New Roman"/>
          <w:sz w:val="24"/>
        </w:rPr>
        <w:t>4</w:t>
      </w:r>
      <w:r w:rsidRPr="006C5F78">
        <w:rPr>
          <w:rFonts w:ascii="仿宋" w:eastAsia="仿宋" w:hAnsi="仿宋" w:cs="Times New Roman" w:hint="eastAsia"/>
          <w:sz w:val="24"/>
        </w:rPr>
        <w:t>号）文件精神，国家教育行政学院决定开展高</w:t>
      </w:r>
      <w:r w:rsidRPr="006C5F78">
        <w:rPr>
          <w:rFonts w:ascii="仿宋" w:eastAsia="仿宋" w:hAnsi="仿宋" w:cs="Times New Roman"/>
          <w:sz w:val="24"/>
        </w:rPr>
        <w:t>校</w:t>
      </w:r>
      <w:r w:rsidRPr="006C5F78">
        <w:rPr>
          <w:rFonts w:ascii="仿宋" w:eastAsia="仿宋" w:hAnsi="仿宋" w:cs="Times New Roman" w:hint="eastAsia"/>
          <w:sz w:val="24"/>
        </w:rPr>
        <w:t>青年</w:t>
      </w:r>
      <w:r w:rsidRPr="006C5F78">
        <w:rPr>
          <w:rFonts w:ascii="仿宋" w:eastAsia="仿宋" w:hAnsi="仿宋" w:cs="Times New Roman"/>
          <w:sz w:val="24"/>
        </w:rPr>
        <w:t>教师</w:t>
      </w:r>
      <w:r w:rsidRPr="006C5F78">
        <w:rPr>
          <w:rFonts w:ascii="仿宋" w:eastAsia="仿宋" w:hAnsi="仿宋" w:cs="Times New Roman" w:hint="eastAsia"/>
          <w:sz w:val="24"/>
        </w:rPr>
        <w:t>专题网络培训。现将有关事项通知如下：</w:t>
      </w:r>
    </w:p>
    <w:p w:rsidR="006C5F78" w:rsidRPr="006C5F78" w:rsidRDefault="006C5F78" w:rsidP="006C5F78">
      <w:pPr>
        <w:adjustRightInd w:val="0"/>
        <w:snapToGrid w:val="0"/>
        <w:ind w:firstLineChars="200" w:firstLine="480"/>
        <w:rPr>
          <w:rFonts w:ascii="仿宋" w:eastAsia="仿宋" w:hAnsi="仿宋" w:cs="黑体"/>
          <w:sz w:val="24"/>
        </w:rPr>
      </w:pPr>
      <w:r w:rsidRPr="006C5F78">
        <w:rPr>
          <w:rFonts w:ascii="仿宋" w:eastAsia="仿宋" w:hAnsi="仿宋" w:cs="黑体" w:hint="eastAsia"/>
          <w:sz w:val="24"/>
        </w:rPr>
        <w:t>一、培训目标</w:t>
      </w:r>
    </w:p>
    <w:p w:rsidR="006C5F78" w:rsidRPr="006C5F78" w:rsidRDefault="006C5F78" w:rsidP="006C5F78">
      <w:pPr>
        <w:adjustRightInd w:val="0"/>
        <w:snapToGrid w:val="0"/>
        <w:ind w:firstLineChars="200" w:firstLine="480"/>
        <w:rPr>
          <w:rFonts w:ascii="仿宋" w:eastAsia="仿宋" w:hAnsi="仿宋" w:cs="Times New Roman"/>
          <w:sz w:val="24"/>
        </w:rPr>
      </w:pPr>
      <w:r w:rsidRPr="006C5F78">
        <w:rPr>
          <w:rFonts w:ascii="仿宋" w:eastAsia="仿宋" w:hAnsi="仿宋" w:cs="Times New Roman" w:hint="eastAsia"/>
          <w:sz w:val="24"/>
        </w:rPr>
        <w:t>1.引导高校青年教师明确教师职业道德修养的意义，学习师德内涵和榜样精神，了解教育法规的基本知识，树立教书育人的理想信念，全身心投入教育工作。</w:t>
      </w:r>
    </w:p>
    <w:p w:rsidR="006C5F78" w:rsidRPr="006C5F78" w:rsidRDefault="006C5F78" w:rsidP="006C5F78">
      <w:pPr>
        <w:adjustRightInd w:val="0"/>
        <w:snapToGrid w:val="0"/>
        <w:ind w:firstLineChars="200" w:firstLine="480"/>
        <w:rPr>
          <w:rFonts w:ascii="仿宋" w:eastAsia="仿宋" w:hAnsi="仿宋" w:cs="Times New Roman"/>
          <w:sz w:val="24"/>
        </w:rPr>
      </w:pPr>
      <w:r w:rsidRPr="006C5F78">
        <w:rPr>
          <w:rFonts w:ascii="仿宋" w:eastAsia="仿宋" w:hAnsi="仿宋" w:cs="Times New Roman" w:hint="eastAsia"/>
          <w:sz w:val="24"/>
        </w:rPr>
        <w:t>2.促使高校青年教师了解高等教育发展趋势，学习教育教学理论，确立科学的教育观念，明确人才培养要求，切实掌握教育教学、科研等工作的方式方法。</w:t>
      </w:r>
    </w:p>
    <w:p w:rsidR="006C5F78" w:rsidRPr="006C5F78" w:rsidRDefault="006C5F78" w:rsidP="006C5F78">
      <w:pPr>
        <w:adjustRightInd w:val="0"/>
        <w:snapToGrid w:val="0"/>
        <w:ind w:firstLineChars="200" w:firstLine="480"/>
        <w:rPr>
          <w:rFonts w:ascii="仿宋" w:eastAsia="仿宋" w:hAnsi="仿宋" w:cs="Times New Roman"/>
          <w:sz w:val="24"/>
        </w:rPr>
      </w:pPr>
      <w:r w:rsidRPr="006C5F78">
        <w:rPr>
          <w:rFonts w:ascii="仿宋" w:eastAsia="仿宋" w:hAnsi="仿宋" w:cs="Times New Roman" w:hint="eastAsia"/>
          <w:sz w:val="24"/>
        </w:rPr>
        <w:t>3.帮助高校青年教师尽快适应角色转换，及时做好职业生涯规划，为今后教书育人打下坚实基础。</w:t>
      </w:r>
    </w:p>
    <w:p w:rsidR="006C5F78" w:rsidRPr="006C5F78" w:rsidRDefault="006C5F78" w:rsidP="006C5F78">
      <w:pPr>
        <w:adjustRightInd w:val="0"/>
        <w:snapToGrid w:val="0"/>
        <w:ind w:firstLineChars="200" w:firstLine="480"/>
        <w:rPr>
          <w:rFonts w:ascii="仿宋" w:eastAsia="仿宋" w:hAnsi="仿宋" w:cs="Times New Roman"/>
          <w:sz w:val="24"/>
        </w:rPr>
      </w:pPr>
      <w:r w:rsidRPr="006C5F78">
        <w:rPr>
          <w:rFonts w:ascii="仿宋" w:eastAsia="仿宋" w:hAnsi="仿宋" w:cs="Times New Roman" w:hint="eastAsia"/>
          <w:sz w:val="24"/>
        </w:rPr>
        <w:t>二、培训主题</w:t>
      </w:r>
    </w:p>
    <w:p w:rsidR="006C5F78" w:rsidRPr="006C5F78" w:rsidRDefault="006C5F78" w:rsidP="006C5F78">
      <w:pPr>
        <w:adjustRightInd w:val="0"/>
        <w:snapToGrid w:val="0"/>
        <w:ind w:firstLineChars="200" w:firstLine="480"/>
        <w:rPr>
          <w:rFonts w:ascii="仿宋" w:eastAsia="仿宋" w:hAnsi="仿宋" w:cs="Times New Roman"/>
          <w:sz w:val="24"/>
        </w:rPr>
      </w:pPr>
      <w:r w:rsidRPr="006C5F78">
        <w:rPr>
          <w:rFonts w:ascii="仿宋" w:eastAsia="仿宋" w:hAnsi="仿宋" w:cs="Times New Roman" w:hint="eastAsia"/>
          <w:sz w:val="24"/>
        </w:rPr>
        <w:t>高校青年教师教学能力提升。</w:t>
      </w:r>
    </w:p>
    <w:p w:rsidR="006C5F78" w:rsidRPr="006C5F78" w:rsidRDefault="006C5F78" w:rsidP="006C5F78">
      <w:pPr>
        <w:adjustRightInd w:val="0"/>
        <w:snapToGrid w:val="0"/>
        <w:ind w:firstLineChars="200" w:firstLine="480"/>
        <w:rPr>
          <w:rFonts w:ascii="仿宋" w:eastAsia="仿宋" w:hAnsi="仿宋" w:cs="黑体"/>
          <w:sz w:val="24"/>
        </w:rPr>
      </w:pPr>
      <w:r w:rsidRPr="006C5F78">
        <w:rPr>
          <w:rFonts w:ascii="仿宋" w:eastAsia="仿宋" w:hAnsi="仿宋" w:cs="黑体" w:hint="eastAsia"/>
          <w:sz w:val="24"/>
        </w:rPr>
        <w:t>三、培训对象</w:t>
      </w:r>
    </w:p>
    <w:p w:rsidR="006C5F78" w:rsidRPr="006C5F78" w:rsidRDefault="006C5F78" w:rsidP="006C5F78">
      <w:pPr>
        <w:adjustRightInd w:val="0"/>
        <w:snapToGrid w:val="0"/>
        <w:ind w:firstLineChars="200" w:firstLine="480"/>
        <w:rPr>
          <w:rFonts w:ascii="仿宋" w:eastAsia="仿宋" w:hAnsi="仿宋" w:cs="Times New Roman"/>
          <w:sz w:val="24"/>
        </w:rPr>
      </w:pPr>
      <w:r w:rsidRPr="006C5F78">
        <w:rPr>
          <w:rFonts w:ascii="仿宋" w:eastAsia="仿宋" w:hAnsi="仿宋" w:cs="Times New Roman" w:hint="eastAsia"/>
          <w:sz w:val="24"/>
        </w:rPr>
        <w:t>普通高等学校青年教师。</w:t>
      </w:r>
    </w:p>
    <w:p w:rsidR="006C5F78" w:rsidRPr="006C5F78" w:rsidRDefault="006C5F78" w:rsidP="006C5F78">
      <w:pPr>
        <w:adjustRightInd w:val="0"/>
        <w:snapToGrid w:val="0"/>
        <w:ind w:firstLineChars="200" w:firstLine="480"/>
        <w:rPr>
          <w:rFonts w:ascii="仿宋" w:eastAsia="仿宋" w:hAnsi="仿宋" w:cs="黑体"/>
          <w:sz w:val="24"/>
        </w:rPr>
      </w:pPr>
      <w:r w:rsidRPr="006C5F78">
        <w:rPr>
          <w:rFonts w:ascii="仿宋" w:eastAsia="仿宋" w:hAnsi="仿宋" w:cs="黑体" w:hint="eastAsia"/>
          <w:sz w:val="24"/>
        </w:rPr>
        <w:t>四、培训时间</w:t>
      </w:r>
    </w:p>
    <w:p w:rsidR="006C5F78" w:rsidRPr="006C5F78" w:rsidRDefault="006C5F78" w:rsidP="006C5F78">
      <w:pPr>
        <w:adjustRightInd w:val="0"/>
        <w:snapToGrid w:val="0"/>
        <w:ind w:firstLineChars="200" w:firstLine="480"/>
        <w:rPr>
          <w:rFonts w:ascii="仿宋" w:eastAsia="仿宋" w:hAnsi="仿宋" w:cs="Times New Roman"/>
          <w:sz w:val="24"/>
        </w:rPr>
      </w:pPr>
      <w:r w:rsidRPr="006C5F78">
        <w:rPr>
          <w:rFonts w:ascii="仿宋" w:eastAsia="仿宋" w:hAnsi="仿宋" w:cs="Times New Roman" w:hint="eastAsia"/>
          <w:sz w:val="24"/>
        </w:rPr>
        <w:t>本次培训</w:t>
      </w:r>
      <w:r w:rsidRPr="006C5F78">
        <w:rPr>
          <w:rFonts w:ascii="仿宋" w:eastAsia="仿宋" w:hAnsi="仿宋" w:cs="Times New Roman"/>
          <w:sz w:val="24"/>
        </w:rPr>
        <w:t>学习时长为</w:t>
      </w:r>
      <w:r w:rsidRPr="006C5F78">
        <w:rPr>
          <w:rFonts w:ascii="仿宋" w:eastAsia="仿宋" w:hAnsi="仿宋" w:cs="Times New Roman" w:hint="eastAsia"/>
          <w:sz w:val="24"/>
        </w:rPr>
        <w:t>3个</w:t>
      </w:r>
      <w:r w:rsidRPr="006C5F78">
        <w:rPr>
          <w:rFonts w:ascii="仿宋" w:eastAsia="仿宋" w:hAnsi="仿宋" w:cs="Times New Roman"/>
          <w:sz w:val="24"/>
        </w:rPr>
        <w:t>月，</w:t>
      </w:r>
      <w:r w:rsidRPr="006C5F78">
        <w:rPr>
          <w:rFonts w:ascii="仿宋" w:eastAsia="仿宋" w:hAnsi="仿宋" w:cs="Times New Roman" w:hint="eastAsia"/>
          <w:sz w:val="24"/>
        </w:rPr>
        <w:t>具体开班时间由参训单位与国家教育行政学院联系确定。</w:t>
      </w:r>
    </w:p>
    <w:p w:rsidR="006C5F78" w:rsidRPr="006C5F78" w:rsidRDefault="006C5F78" w:rsidP="006C5F78">
      <w:pPr>
        <w:adjustRightInd w:val="0"/>
        <w:snapToGrid w:val="0"/>
        <w:ind w:firstLineChars="200" w:firstLine="480"/>
        <w:rPr>
          <w:rFonts w:ascii="仿宋" w:eastAsia="仿宋" w:hAnsi="仿宋" w:cs="黑体"/>
          <w:sz w:val="24"/>
        </w:rPr>
      </w:pPr>
      <w:r w:rsidRPr="006C5F78">
        <w:rPr>
          <w:rFonts w:ascii="仿宋" w:eastAsia="仿宋" w:hAnsi="仿宋" w:cs="黑体" w:hint="eastAsia"/>
          <w:sz w:val="24"/>
        </w:rPr>
        <w:t>五、培训内容与形式</w:t>
      </w:r>
    </w:p>
    <w:p w:rsidR="006C5F78" w:rsidRPr="006C5F78" w:rsidRDefault="006C5F78" w:rsidP="006C5F78">
      <w:pPr>
        <w:adjustRightInd w:val="0"/>
        <w:snapToGrid w:val="0"/>
        <w:ind w:firstLineChars="200" w:firstLine="480"/>
        <w:rPr>
          <w:rFonts w:ascii="仿宋" w:eastAsia="仿宋" w:hAnsi="仿宋" w:cs="Times New Roman"/>
          <w:sz w:val="24"/>
        </w:rPr>
      </w:pPr>
      <w:r w:rsidRPr="006C5F78">
        <w:rPr>
          <w:rFonts w:ascii="仿宋" w:eastAsia="仿宋" w:hAnsi="仿宋" w:cs="Times New Roman" w:hint="eastAsia"/>
          <w:sz w:val="24"/>
        </w:rPr>
        <w:t>本次培训依托中国教育干部网络学院培训平台组织实施，培训期间参训学员在中国教育干部网络学院（www.enaea.edu.cn）进行注册，登录后使用学习卡，即可参加培训学习。培训包括课程学习、交流研讨、成果撰写、在线测试等。</w:t>
      </w:r>
    </w:p>
    <w:p w:rsidR="006C5F78" w:rsidRPr="006C5F78" w:rsidRDefault="006C5F78" w:rsidP="006C5F78">
      <w:pPr>
        <w:adjustRightInd w:val="0"/>
        <w:snapToGrid w:val="0"/>
        <w:ind w:firstLineChars="200" w:firstLine="480"/>
        <w:rPr>
          <w:rFonts w:ascii="仿宋" w:eastAsia="仿宋" w:hAnsi="仿宋" w:cs="Times New Roman"/>
          <w:sz w:val="24"/>
        </w:rPr>
      </w:pPr>
      <w:r w:rsidRPr="006C5F78">
        <w:rPr>
          <w:rFonts w:ascii="仿宋" w:eastAsia="仿宋" w:hAnsi="仿宋" w:cs="Times New Roman" w:hint="eastAsia"/>
          <w:sz w:val="24"/>
        </w:rPr>
        <w:t>1.课程</w:t>
      </w:r>
      <w:r w:rsidRPr="006C5F78">
        <w:rPr>
          <w:rFonts w:ascii="仿宋" w:eastAsia="仿宋" w:hAnsi="仿宋" w:cs="Times New Roman"/>
          <w:sz w:val="24"/>
        </w:rPr>
        <w:t>学习</w:t>
      </w:r>
    </w:p>
    <w:p w:rsidR="006C5F78" w:rsidRPr="006C5F78" w:rsidRDefault="006C5F78" w:rsidP="006C5F78">
      <w:pPr>
        <w:adjustRightInd w:val="0"/>
        <w:snapToGrid w:val="0"/>
        <w:ind w:firstLineChars="200" w:firstLine="480"/>
        <w:rPr>
          <w:rFonts w:ascii="仿宋" w:eastAsia="仿宋" w:hAnsi="仿宋" w:cs="Times New Roman"/>
          <w:sz w:val="24"/>
        </w:rPr>
      </w:pPr>
      <w:r w:rsidRPr="006C5F78">
        <w:rPr>
          <w:rFonts w:ascii="仿宋" w:eastAsia="仿宋" w:hAnsi="仿宋" w:cs="Times New Roman" w:hint="eastAsia"/>
          <w:sz w:val="24"/>
        </w:rPr>
        <w:t>本次</w:t>
      </w:r>
      <w:r w:rsidRPr="006C5F78">
        <w:rPr>
          <w:rFonts w:ascii="仿宋" w:eastAsia="仿宋" w:hAnsi="仿宋" w:cs="Times New Roman"/>
          <w:sz w:val="24"/>
        </w:rPr>
        <w:t>培训</w:t>
      </w:r>
      <w:r w:rsidRPr="006C5F78">
        <w:rPr>
          <w:rFonts w:ascii="仿宋" w:eastAsia="仿宋" w:hAnsi="仿宋" w:cs="Times New Roman" w:hint="eastAsia"/>
          <w:sz w:val="24"/>
        </w:rPr>
        <w:t>包括教育理念与师德师风、教学技能、教学</w:t>
      </w:r>
      <w:r w:rsidRPr="006C5F78">
        <w:rPr>
          <w:rFonts w:ascii="微软雅黑" w:eastAsia="微软雅黑" w:hAnsi="微软雅黑" w:cs="微软雅黑" w:hint="eastAsia"/>
          <w:color w:val="404040"/>
          <w:sz w:val="24"/>
        </w:rPr>
        <w:t>•</w:t>
      </w:r>
      <w:r w:rsidRPr="006C5F78">
        <w:rPr>
          <w:rFonts w:ascii="仿宋" w:eastAsia="仿宋" w:hAnsi="仿宋" w:cs="Times New Roman" w:hint="eastAsia"/>
          <w:sz w:val="24"/>
        </w:rPr>
        <w:t>教师</w:t>
      </w:r>
      <w:r w:rsidRPr="006C5F78">
        <w:rPr>
          <w:rFonts w:ascii="微软雅黑" w:eastAsia="微软雅黑" w:hAnsi="微软雅黑" w:cs="微软雅黑" w:hint="eastAsia"/>
          <w:color w:val="404040"/>
          <w:sz w:val="24"/>
        </w:rPr>
        <w:t>•</w:t>
      </w:r>
      <w:r w:rsidRPr="006C5F78">
        <w:rPr>
          <w:rFonts w:ascii="仿宋" w:eastAsia="仿宋" w:hAnsi="仿宋" w:cs="Times New Roman" w:hint="eastAsia"/>
          <w:sz w:val="24"/>
        </w:rPr>
        <w:t>课堂、信息化与教学、职业规划、综合素质六个模块（见附件1），课程内容结合青年教师角色特点，注重教育教学理论与课堂教学实践案例相结合。参训学员按需自主选课进行学习，完成不少于30学时（45分钟/学时）的视频课程学习任务。</w:t>
      </w:r>
    </w:p>
    <w:p w:rsidR="006C5F78" w:rsidRPr="006C5F78" w:rsidRDefault="006C5F78" w:rsidP="006C5F78">
      <w:pPr>
        <w:adjustRightInd w:val="0"/>
        <w:snapToGrid w:val="0"/>
        <w:ind w:firstLineChars="200" w:firstLine="480"/>
        <w:rPr>
          <w:rFonts w:ascii="仿宋" w:eastAsia="仿宋" w:hAnsi="仿宋" w:cs="Times New Roman"/>
          <w:sz w:val="24"/>
        </w:rPr>
      </w:pPr>
      <w:r w:rsidRPr="006C5F78">
        <w:rPr>
          <w:rFonts w:ascii="仿宋" w:eastAsia="仿宋" w:hAnsi="仿宋" w:cs="Times New Roman" w:hint="eastAsia"/>
          <w:sz w:val="24"/>
        </w:rPr>
        <w:t>2.交流</w:t>
      </w:r>
      <w:r w:rsidRPr="006C5F78">
        <w:rPr>
          <w:rFonts w:ascii="仿宋" w:eastAsia="仿宋" w:hAnsi="仿宋" w:cs="Times New Roman"/>
          <w:sz w:val="24"/>
        </w:rPr>
        <w:t>研讨</w:t>
      </w:r>
    </w:p>
    <w:p w:rsidR="006C5F78" w:rsidRPr="006C5F78" w:rsidRDefault="006C5F78" w:rsidP="006C5F78">
      <w:pPr>
        <w:adjustRightInd w:val="0"/>
        <w:snapToGrid w:val="0"/>
        <w:ind w:firstLineChars="200" w:firstLine="480"/>
        <w:rPr>
          <w:rFonts w:ascii="仿宋" w:eastAsia="仿宋" w:hAnsi="仿宋" w:cs="Times New Roman"/>
          <w:sz w:val="24"/>
        </w:rPr>
      </w:pPr>
      <w:r w:rsidRPr="006C5F78">
        <w:rPr>
          <w:rFonts w:ascii="仿宋" w:eastAsia="仿宋" w:hAnsi="仿宋" w:cs="Times New Roman" w:hint="eastAsia"/>
          <w:sz w:val="24"/>
        </w:rPr>
        <w:t>培训期间，参训学员在班级管理员的组织下，结合工作体会和培训心得进行网上</w:t>
      </w:r>
      <w:r w:rsidRPr="006C5F78">
        <w:rPr>
          <w:rFonts w:ascii="仿宋" w:eastAsia="仿宋" w:hAnsi="仿宋" w:cs="Times New Roman"/>
          <w:sz w:val="24"/>
        </w:rPr>
        <w:t>研讨</w:t>
      </w:r>
      <w:r w:rsidRPr="006C5F78">
        <w:rPr>
          <w:rFonts w:ascii="仿宋" w:eastAsia="仿宋" w:hAnsi="仿宋" w:cs="Times New Roman" w:hint="eastAsia"/>
          <w:sz w:val="24"/>
        </w:rPr>
        <w:t>。此外，中国教育干部网络学院论坛将设立主题研讨区，参训学员可在论坛内与全国范围内的同行进行广泛地交流与互动，分享学习体会。</w:t>
      </w:r>
    </w:p>
    <w:p w:rsidR="006C5F78" w:rsidRPr="006C5F78" w:rsidRDefault="006C5F78" w:rsidP="006C5F78">
      <w:pPr>
        <w:adjustRightInd w:val="0"/>
        <w:snapToGrid w:val="0"/>
        <w:ind w:firstLineChars="200" w:firstLine="480"/>
        <w:rPr>
          <w:rFonts w:ascii="仿宋" w:eastAsia="仿宋" w:hAnsi="仿宋" w:cs="Times New Roman"/>
          <w:sz w:val="24"/>
        </w:rPr>
      </w:pPr>
      <w:r w:rsidRPr="006C5F78">
        <w:rPr>
          <w:rFonts w:ascii="仿宋" w:eastAsia="仿宋" w:hAnsi="仿宋" w:cs="Times New Roman" w:hint="eastAsia"/>
          <w:sz w:val="24"/>
        </w:rPr>
        <w:t>3.成果</w:t>
      </w:r>
      <w:r w:rsidRPr="006C5F78">
        <w:rPr>
          <w:rFonts w:ascii="仿宋" w:eastAsia="仿宋" w:hAnsi="仿宋" w:cs="Times New Roman"/>
          <w:sz w:val="24"/>
        </w:rPr>
        <w:t>撰写</w:t>
      </w:r>
    </w:p>
    <w:p w:rsidR="006C5F78" w:rsidRPr="006C5F78" w:rsidRDefault="006C5F78" w:rsidP="006C5F78">
      <w:pPr>
        <w:adjustRightInd w:val="0"/>
        <w:snapToGrid w:val="0"/>
        <w:ind w:firstLineChars="200" w:firstLine="480"/>
        <w:rPr>
          <w:rFonts w:ascii="仿宋" w:eastAsia="仿宋" w:hAnsi="仿宋" w:cs="Times New Roman"/>
          <w:sz w:val="24"/>
        </w:rPr>
      </w:pPr>
      <w:r w:rsidRPr="006C5F78">
        <w:rPr>
          <w:rFonts w:ascii="仿宋" w:eastAsia="仿宋" w:hAnsi="仿宋" w:cs="Times New Roman" w:hint="eastAsia"/>
          <w:sz w:val="24"/>
        </w:rPr>
        <w:t>培训后期，参训学员结合培训目标和培训内容，立足岗位工作实际，围绕“教师</w:t>
      </w:r>
      <w:r w:rsidRPr="006C5F78">
        <w:rPr>
          <w:rFonts w:ascii="仿宋" w:eastAsia="仿宋" w:hAnsi="仿宋" w:cs="Times New Roman"/>
          <w:sz w:val="24"/>
        </w:rPr>
        <w:t>教学</w:t>
      </w:r>
      <w:r w:rsidRPr="006C5F78">
        <w:rPr>
          <w:rFonts w:ascii="仿宋" w:eastAsia="仿宋" w:hAnsi="仿宋" w:cs="Times New Roman" w:hint="eastAsia"/>
          <w:sz w:val="24"/>
        </w:rPr>
        <w:t>能力提升”主题，撰写一篇学习心得或者分享自身的教学课例，作为本次培训的研修成果，字数不少于1000字。</w:t>
      </w:r>
    </w:p>
    <w:p w:rsidR="006C5F78" w:rsidRPr="006C5F78" w:rsidRDefault="006C5F78" w:rsidP="006C5F78">
      <w:pPr>
        <w:adjustRightInd w:val="0"/>
        <w:snapToGrid w:val="0"/>
        <w:ind w:firstLineChars="200" w:firstLine="480"/>
        <w:rPr>
          <w:rFonts w:ascii="仿宋" w:eastAsia="仿宋" w:hAnsi="仿宋" w:cs="Times New Roman"/>
          <w:sz w:val="24"/>
        </w:rPr>
      </w:pPr>
      <w:r w:rsidRPr="006C5F78">
        <w:rPr>
          <w:rFonts w:ascii="仿宋" w:eastAsia="仿宋" w:hAnsi="仿宋" w:cs="Times New Roman" w:hint="eastAsia"/>
          <w:sz w:val="24"/>
        </w:rPr>
        <w:t>4.在线测试</w:t>
      </w:r>
    </w:p>
    <w:p w:rsidR="006C5F78" w:rsidRPr="006C5F78" w:rsidRDefault="006C5F78" w:rsidP="006C5F78">
      <w:pPr>
        <w:adjustRightInd w:val="0"/>
        <w:snapToGrid w:val="0"/>
        <w:ind w:firstLineChars="200" w:firstLine="480"/>
        <w:rPr>
          <w:rFonts w:ascii="仿宋" w:eastAsia="仿宋" w:hAnsi="仿宋" w:cs="Times New Roman"/>
          <w:sz w:val="24"/>
        </w:rPr>
      </w:pPr>
      <w:r w:rsidRPr="006C5F78">
        <w:rPr>
          <w:rFonts w:ascii="仿宋" w:eastAsia="仿宋" w:hAnsi="仿宋" w:cs="Times New Roman" w:hint="eastAsia"/>
          <w:sz w:val="24"/>
        </w:rPr>
        <w:t>在</w:t>
      </w:r>
      <w:r w:rsidRPr="006C5F78">
        <w:rPr>
          <w:rFonts w:ascii="仿宋" w:eastAsia="仿宋" w:hAnsi="仿宋" w:cs="Times New Roman"/>
          <w:sz w:val="24"/>
        </w:rPr>
        <w:t>完成课程学时考核要求后，</w:t>
      </w:r>
      <w:r w:rsidRPr="006C5F78">
        <w:rPr>
          <w:rFonts w:ascii="仿宋" w:eastAsia="仿宋" w:hAnsi="仿宋" w:cs="Times New Roman" w:hint="eastAsia"/>
          <w:sz w:val="24"/>
        </w:rPr>
        <w:t>参训</w:t>
      </w:r>
      <w:r w:rsidRPr="006C5F78">
        <w:rPr>
          <w:rFonts w:ascii="仿宋" w:eastAsia="仿宋" w:hAnsi="仿宋" w:cs="Times New Roman"/>
          <w:sz w:val="24"/>
        </w:rPr>
        <w:t>学员</w:t>
      </w:r>
      <w:r w:rsidRPr="006C5F78">
        <w:rPr>
          <w:rFonts w:ascii="仿宋" w:eastAsia="仿宋" w:hAnsi="仿宋" w:cs="Times New Roman" w:hint="eastAsia"/>
          <w:sz w:val="24"/>
        </w:rPr>
        <w:t>须</w:t>
      </w:r>
      <w:r w:rsidRPr="006C5F78">
        <w:rPr>
          <w:rFonts w:ascii="仿宋" w:eastAsia="仿宋" w:hAnsi="仿宋" w:cs="Times New Roman"/>
          <w:sz w:val="24"/>
        </w:rPr>
        <w:t>完成</w:t>
      </w:r>
      <w:r w:rsidRPr="006C5F78">
        <w:rPr>
          <w:rFonts w:ascii="仿宋" w:eastAsia="仿宋" w:hAnsi="仿宋" w:cs="Times New Roman" w:hint="eastAsia"/>
          <w:sz w:val="24"/>
        </w:rPr>
        <w:t>在线</w:t>
      </w:r>
      <w:r w:rsidRPr="006C5F78">
        <w:rPr>
          <w:rFonts w:ascii="仿宋" w:eastAsia="仿宋" w:hAnsi="仿宋" w:cs="Times New Roman"/>
          <w:sz w:val="24"/>
        </w:rPr>
        <w:t>考试</w:t>
      </w:r>
      <w:r w:rsidRPr="006C5F78">
        <w:rPr>
          <w:rFonts w:ascii="仿宋" w:eastAsia="仿宋" w:hAnsi="仿宋" w:cs="Times New Roman" w:hint="eastAsia"/>
          <w:sz w:val="24"/>
        </w:rPr>
        <w:t>，考核范围</w:t>
      </w:r>
      <w:r w:rsidRPr="006C5F78">
        <w:rPr>
          <w:rFonts w:ascii="仿宋" w:eastAsia="仿宋" w:hAnsi="仿宋" w:cs="Times New Roman"/>
          <w:sz w:val="24"/>
        </w:rPr>
        <w:t>包括</w:t>
      </w:r>
      <w:r w:rsidRPr="006C5F78">
        <w:rPr>
          <w:rFonts w:ascii="仿宋" w:eastAsia="仿宋" w:hAnsi="仿宋" w:cs="Times New Roman" w:hint="eastAsia"/>
          <w:sz w:val="24"/>
        </w:rPr>
        <w:t>培训课程所学内容、教师实际教学工作内容等，题型为单选、多选、判断，总分为100分，合格分为60分</w:t>
      </w:r>
      <w:r w:rsidRPr="006C5F78">
        <w:rPr>
          <w:rFonts w:ascii="仿宋" w:eastAsia="仿宋" w:hAnsi="仿宋" w:cs="Times New Roman"/>
          <w:sz w:val="24"/>
        </w:rPr>
        <w:t>。</w:t>
      </w:r>
    </w:p>
    <w:p w:rsidR="006C5F78" w:rsidRPr="006C5F78" w:rsidRDefault="006C5F78" w:rsidP="006C5F78">
      <w:pPr>
        <w:adjustRightInd w:val="0"/>
        <w:snapToGrid w:val="0"/>
        <w:ind w:firstLineChars="200" w:firstLine="480"/>
        <w:rPr>
          <w:rFonts w:ascii="仿宋" w:eastAsia="仿宋" w:hAnsi="仿宋" w:cs="Times New Roman"/>
          <w:sz w:val="24"/>
        </w:rPr>
      </w:pPr>
      <w:r w:rsidRPr="006C5F78">
        <w:rPr>
          <w:rFonts w:ascii="仿宋" w:eastAsia="仿宋" w:hAnsi="仿宋" w:cs="Times New Roman" w:hint="eastAsia"/>
          <w:sz w:val="24"/>
        </w:rPr>
        <w:lastRenderedPageBreak/>
        <w:t>培训结束后，完成培训各环节考核要求的学员可以在线打印学时证明。参训单位可将学员的学习时长计入继续教育培训学时。</w:t>
      </w:r>
    </w:p>
    <w:p w:rsidR="006C5F78" w:rsidRPr="006C5F78" w:rsidRDefault="006C5F78" w:rsidP="006C5F78">
      <w:pPr>
        <w:adjustRightInd w:val="0"/>
        <w:snapToGrid w:val="0"/>
        <w:ind w:firstLineChars="200" w:firstLine="480"/>
        <w:rPr>
          <w:rFonts w:ascii="仿宋" w:eastAsia="仿宋" w:hAnsi="仿宋" w:cs="黑体"/>
          <w:sz w:val="24"/>
        </w:rPr>
      </w:pPr>
      <w:r w:rsidRPr="006C5F78">
        <w:rPr>
          <w:rFonts w:ascii="仿宋" w:eastAsia="仿宋" w:hAnsi="仿宋" w:cs="黑体" w:hint="eastAsia"/>
          <w:sz w:val="24"/>
        </w:rPr>
        <w:t>六、培训费用</w:t>
      </w:r>
    </w:p>
    <w:p w:rsidR="006C5F78" w:rsidRPr="006C5F78" w:rsidRDefault="006C5F78" w:rsidP="006C5F78">
      <w:pPr>
        <w:adjustRightInd w:val="0"/>
        <w:snapToGrid w:val="0"/>
        <w:ind w:firstLineChars="200" w:firstLine="480"/>
        <w:rPr>
          <w:rFonts w:ascii="仿宋" w:eastAsia="仿宋" w:hAnsi="仿宋" w:cs="Times New Roman"/>
          <w:sz w:val="24"/>
        </w:rPr>
      </w:pPr>
      <w:r w:rsidRPr="006C5F78">
        <w:rPr>
          <w:rFonts w:ascii="仿宋" w:eastAsia="仿宋" w:hAnsi="仿宋" w:cs="Times New Roman" w:hint="eastAsia"/>
          <w:sz w:val="24"/>
        </w:rPr>
        <w:t>网络培训费280元/人（包含课程开发、组织管理、教学服务、平台使用、带宽支持等）。本次培训还可开展送培送教活动，费用另计。费用以高校为单位按下列账号支付：</w:t>
      </w:r>
    </w:p>
    <w:p w:rsidR="006C5F78" w:rsidRPr="006C5F78" w:rsidRDefault="006C5F78" w:rsidP="006C5F78">
      <w:pPr>
        <w:adjustRightInd w:val="0"/>
        <w:snapToGrid w:val="0"/>
        <w:ind w:firstLineChars="200" w:firstLine="480"/>
        <w:rPr>
          <w:rFonts w:ascii="仿宋" w:eastAsia="仿宋" w:hAnsi="仿宋" w:cs="Times New Roman"/>
          <w:sz w:val="24"/>
        </w:rPr>
      </w:pPr>
      <w:r w:rsidRPr="006C5F78">
        <w:rPr>
          <w:rFonts w:ascii="仿宋" w:eastAsia="仿宋" w:hAnsi="仿宋" w:cs="Times New Roman" w:hint="eastAsia"/>
          <w:sz w:val="24"/>
        </w:rPr>
        <w:t>收款单位：国家教育行政学院</w:t>
      </w:r>
    </w:p>
    <w:p w:rsidR="006C5F78" w:rsidRPr="006C5F78" w:rsidRDefault="006C5F78" w:rsidP="006C5F78">
      <w:pPr>
        <w:adjustRightInd w:val="0"/>
        <w:snapToGrid w:val="0"/>
        <w:ind w:firstLineChars="200" w:firstLine="480"/>
        <w:rPr>
          <w:rFonts w:ascii="仿宋" w:eastAsia="仿宋" w:hAnsi="仿宋" w:cs="Times New Roman"/>
          <w:sz w:val="24"/>
        </w:rPr>
      </w:pPr>
      <w:r w:rsidRPr="006C5F78">
        <w:rPr>
          <w:rFonts w:ascii="仿宋" w:eastAsia="仿宋" w:hAnsi="仿宋" w:cs="Times New Roman" w:hint="eastAsia"/>
          <w:sz w:val="24"/>
        </w:rPr>
        <w:t>开户银行：工行北京体育场支行</w:t>
      </w:r>
    </w:p>
    <w:p w:rsidR="006C5F78" w:rsidRPr="006C5F78" w:rsidRDefault="006C5F78" w:rsidP="006C5F78">
      <w:pPr>
        <w:adjustRightInd w:val="0"/>
        <w:snapToGrid w:val="0"/>
        <w:ind w:firstLineChars="200" w:firstLine="480"/>
        <w:rPr>
          <w:rFonts w:ascii="仿宋" w:eastAsia="仿宋" w:hAnsi="仿宋" w:cs="Times New Roman"/>
          <w:sz w:val="24"/>
        </w:rPr>
      </w:pPr>
      <w:proofErr w:type="gramStart"/>
      <w:r w:rsidRPr="006C5F78">
        <w:rPr>
          <w:rFonts w:ascii="仿宋" w:eastAsia="仿宋" w:hAnsi="仿宋" w:cs="Times New Roman" w:hint="eastAsia"/>
          <w:sz w:val="24"/>
        </w:rPr>
        <w:t>账</w:t>
      </w:r>
      <w:proofErr w:type="gramEnd"/>
      <w:r w:rsidRPr="006C5F78">
        <w:rPr>
          <w:rFonts w:ascii="仿宋" w:eastAsia="仿宋" w:hAnsi="仿宋" w:cs="Times New Roman" w:hint="eastAsia"/>
          <w:sz w:val="24"/>
        </w:rPr>
        <w:t xml:space="preserve">    号：0200053009008801215</w:t>
      </w:r>
    </w:p>
    <w:p w:rsidR="006C5F78" w:rsidRPr="006C5F78" w:rsidRDefault="006C5F78" w:rsidP="006C5F78">
      <w:pPr>
        <w:adjustRightInd w:val="0"/>
        <w:snapToGrid w:val="0"/>
        <w:ind w:firstLineChars="200" w:firstLine="480"/>
        <w:rPr>
          <w:rFonts w:ascii="仿宋" w:eastAsia="仿宋" w:hAnsi="仿宋" w:cs="Times New Roman"/>
          <w:sz w:val="24"/>
        </w:rPr>
      </w:pPr>
      <w:r w:rsidRPr="006C5F78">
        <w:rPr>
          <w:rFonts w:ascii="仿宋" w:eastAsia="仿宋" w:hAnsi="仿宋" w:cs="Times New Roman" w:hint="eastAsia"/>
          <w:sz w:val="24"/>
        </w:rPr>
        <w:t>联 行 号：</w:t>
      </w:r>
      <w:r w:rsidRPr="006C5F78">
        <w:rPr>
          <w:rFonts w:ascii="仿宋" w:eastAsia="仿宋" w:hAnsi="仿宋" w:cs="Times New Roman"/>
          <w:sz w:val="24"/>
        </w:rPr>
        <w:t>102100005307</w:t>
      </w:r>
    </w:p>
    <w:p w:rsidR="006C5F78" w:rsidRPr="006C5F78" w:rsidRDefault="006C5F78" w:rsidP="006C5F78">
      <w:pPr>
        <w:adjustRightInd w:val="0"/>
        <w:snapToGrid w:val="0"/>
        <w:ind w:firstLineChars="200" w:firstLine="480"/>
        <w:rPr>
          <w:rFonts w:ascii="仿宋" w:eastAsia="仿宋" w:hAnsi="仿宋" w:cs="黑体"/>
          <w:sz w:val="24"/>
        </w:rPr>
      </w:pPr>
      <w:r w:rsidRPr="006C5F78">
        <w:rPr>
          <w:rFonts w:ascii="仿宋" w:eastAsia="仿宋" w:hAnsi="仿宋" w:cs="黑体" w:hint="eastAsia"/>
          <w:sz w:val="24"/>
        </w:rPr>
        <w:t>七、报名事宜</w:t>
      </w:r>
    </w:p>
    <w:p w:rsidR="006C5F78" w:rsidRPr="006C5F78" w:rsidRDefault="006C5F78" w:rsidP="006C5F78">
      <w:pPr>
        <w:adjustRightInd w:val="0"/>
        <w:snapToGrid w:val="0"/>
        <w:ind w:firstLineChars="200" w:firstLine="480"/>
        <w:rPr>
          <w:rFonts w:ascii="仿宋" w:eastAsia="仿宋" w:hAnsi="仿宋" w:cs="Times New Roman"/>
          <w:sz w:val="24"/>
        </w:rPr>
      </w:pPr>
      <w:r w:rsidRPr="006C5F78">
        <w:rPr>
          <w:rFonts w:ascii="仿宋" w:eastAsia="仿宋" w:hAnsi="仿宋" w:cs="Times New Roman" w:hint="eastAsia"/>
          <w:sz w:val="24"/>
        </w:rPr>
        <w:t>各省（自治区、直辖市）党委教育工作部门、教育行政部门统筹安排，可组织高校统一参加培训，也可由各高校自主报名参加。本次培训以班级为单位开展培训活动，原则上每班不少于30人。</w:t>
      </w:r>
    </w:p>
    <w:p w:rsidR="006C5F78" w:rsidRPr="006C5F78" w:rsidRDefault="006C5F78" w:rsidP="006C5F78">
      <w:pPr>
        <w:adjustRightInd w:val="0"/>
        <w:snapToGrid w:val="0"/>
        <w:ind w:firstLineChars="200" w:firstLine="480"/>
        <w:rPr>
          <w:rFonts w:ascii="仿宋" w:eastAsia="仿宋" w:hAnsi="仿宋" w:cs="Times New Roman"/>
          <w:sz w:val="24"/>
        </w:rPr>
      </w:pPr>
      <w:r w:rsidRPr="006C5F78">
        <w:rPr>
          <w:rFonts w:ascii="仿宋" w:eastAsia="仿宋" w:hAnsi="仿宋" w:cs="Times New Roman" w:hint="eastAsia"/>
          <w:sz w:val="24"/>
        </w:rPr>
        <w:t>各地、各高校收到通知即可组织报名，并填写培训报名表（见附件2），与国家教育行政学院联系。</w:t>
      </w:r>
    </w:p>
    <w:p w:rsidR="006C5F78" w:rsidRPr="006C5F78" w:rsidRDefault="006C5F78" w:rsidP="006C5F78">
      <w:pPr>
        <w:adjustRightInd w:val="0"/>
        <w:snapToGrid w:val="0"/>
        <w:ind w:firstLineChars="200" w:firstLine="480"/>
        <w:rPr>
          <w:rFonts w:ascii="仿宋" w:eastAsia="仿宋" w:hAnsi="仿宋" w:cs="Times New Roman"/>
          <w:sz w:val="24"/>
        </w:rPr>
      </w:pPr>
      <w:r w:rsidRPr="006C5F78">
        <w:rPr>
          <w:rFonts w:ascii="仿宋" w:eastAsia="仿宋" w:hAnsi="仿宋" w:cs="Times New Roman" w:hint="eastAsia"/>
          <w:sz w:val="24"/>
        </w:rPr>
        <w:t>联系人：张老师</w:t>
      </w:r>
    </w:p>
    <w:p w:rsidR="006C5F78" w:rsidRPr="006C5F78" w:rsidRDefault="006C5F78" w:rsidP="006C5F78">
      <w:pPr>
        <w:adjustRightInd w:val="0"/>
        <w:snapToGrid w:val="0"/>
        <w:ind w:firstLineChars="200" w:firstLine="480"/>
        <w:rPr>
          <w:rFonts w:ascii="仿宋" w:eastAsia="仿宋" w:hAnsi="仿宋" w:cs="Times New Roman"/>
          <w:sz w:val="24"/>
        </w:rPr>
      </w:pPr>
      <w:r w:rsidRPr="006C5F78">
        <w:rPr>
          <w:rFonts w:ascii="仿宋" w:eastAsia="仿宋" w:hAnsi="仿宋" w:cs="Times New Roman" w:hint="eastAsia"/>
          <w:sz w:val="24"/>
        </w:rPr>
        <w:t xml:space="preserve">电  话：010-69205993；010-69248888转3351  </w:t>
      </w:r>
    </w:p>
    <w:p w:rsidR="006C5F78" w:rsidRPr="006C5F78" w:rsidRDefault="006C5F78" w:rsidP="006C5F78">
      <w:pPr>
        <w:adjustRightInd w:val="0"/>
        <w:snapToGrid w:val="0"/>
        <w:ind w:firstLineChars="200" w:firstLine="480"/>
        <w:rPr>
          <w:rFonts w:ascii="仿宋" w:eastAsia="仿宋" w:hAnsi="仿宋" w:cs="Times New Roman"/>
          <w:sz w:val="24"/>
        </w:rPr>
      </w:pPr>
      <w:proofErr w:type="gramStart"/>
      <w:r w:rsidRPr="006C5F78">
        <w:rPr>
          <w:rFonts w:ascii="仿宋" w:eastAsia="仿宋" w:hAnsi="仿宋" w:cs="Times New Roman" w:hint="eastAsia"/>
          <w:sz w:val="24"/>
        </w:rPr>
        <w:t>邮</w:t>
      </w:r>
      <w:proofErr w:type="gramEnd"/>
      <w:r w:rsidRPr="006C5F78">
        <w:rPr>
          <w:rFonts w:ascii="仿宋" w:eastAsia="仿宋" w:hAnsi="仿宋" w:cs="Times New Roman" w:hint="eastAsia"/>
          <w:sz w:val="24"/>
        </w:rPr>
        <w:t xml:space="preserve">  箱：</w:t>
      </w:r>
      <w:r w:rsidRPr="006C5F78">
        <w:rPr>
          <w:rFonts w:ascii="仿宋" w:eastAsia="仿宋" w:hAnsi="仿宋" w:cs="Times New Roman"/>
          <w:sz w:val="24"/>
        </w:rPr>
        <w:t>F2008@vip.163.com</w:t>
      </w:r>
    </w:p>
    <w:p w:rsidR="006C5F78" w:rsidRPr="006C5F78" w:rsidRDefault="006C5F78" w:rsidP="006C5F78">
      <w:pPr>
        <w:adjustRightInd w:val="0"/>
        <w:snapToGrid w:val="0"/>
        <w:ind w:firstLineChars="200" w:firstLine="480"/>
        <w:rPr>
          <w:rFonts w:ascii="仿宋" w:eastAsia="仿宋" w:hAnsi="仿宋" w:cs="Times New Roman"/>
          <w:sz w:val="24"/>
        </w:rPr>
      </w:pPr>
      <w:r w:rsidRPr="006C5F78">
        <w:rPr>
          <w:rFonts w:ascii="仿宋" w:eastAsia="仿宋" w:hAnsi="仿宋" w:cs="Times New Roman" w:hint="eastAsia"/>
          <w:sz w:val="24"/>
        </w:rPr>
        <w:t>传  真：010-69249580</w:t>
      </w:r>
    </w:p>
    <w:p w:rsidR="006C5F78" w:rsidRPr="006C5F78" w:rsidRDefault="006C5F78" w:rsidP="006C5F78">
      <w:pPr>
        <w:adjustRightInd w:val="0"/>
        <w:snapToGrid w:val="0"/>
        <w:ind w:firstLineChars="200" w:firstLine="480"/>
        <w:rPr>
          <w:rFonts w:ascii="仿宋" w:eastAsia="仿宋" w:hAnsi="仿宋" w:cs="Times New Roman"/>
          <w:sz w:val="24"/>
        </w:rPr>
      </w:pPr>
      <w:r w:rsidRPr="006C5F78">
        <w:rPr>
          <w:rFonts w:ascii="仿宋" w:eastAsia="仿宋" w:hAnsi="仿宋" w:cs="Times New Roman" w:hint="eastAsia"/>
          <w:sz w:val="24"/>
        </w:rPr>
        <w:t>地  址：北京市</w:t>
      </w:r>
      <w:proofErr w:type="gramStart"/>
      <w:r w:rsidRPr="006C5F78">
        <w:rPr>
          <w:rFonts w:ascii="仿宋" w:eastAsia="仿宋" w:hAnsi="仿宋" w:cs="Times New Roman" w:hint="eastAsia"/>
          <w:sz w:val="24"/>
        </w:rPr>
        <w:t>大兴区</w:t>
      </w:r>
      <w:proofErr w:type="gramEnd"/>
      <w:r w:rsidRPr="006C5F78">
        <w:rPr>
          <w:rFonts w:ascii="仿宋" w:eastAsia="仿宋" w:hAnsi="仿宋" w:cs="Times New Roman" w:hint="eastAsia"/>
          <w:sz w:val="24"/>
        </w:rPr>
        <w:t>清源北路8号国家教育行政学院</w:t>
      </w:r>
    </w:p>
    <w:p w:rsidR="006C5F78" w:rsidRPr="006C5F78" w:rsidRDefault="006C5F78" w:rsidP="006C5F78">
      <w:pPr>
        <w:adjustRightInd w:val="0"/>
        <w:snapToGrid w:val="0"/>
        <w:ind w:firstLineChars="200" w:firstLine="480"/>
        <w:rPr>
          <w:rFonts w:ascii="仿宋" w:eastAsia="仿宋" w:hAnsi="仿宋" w:cs="Times New Roman"/>
          <w:sz w:val="24"/>
        </w:rPr>
      </w:pPr>
      <w:proofErr w:type="gramStart"/>
      <w:r w:rsidRPr="006C5F78">
        <w:rPr>
          <w:rFonts w:ascii="仿宋" w:eastAsia="仿宋" w:hAnsi="仿宋" w:cs="Times New Roman" w:hint="eastAsia"/>
          <w:sz w:val="24"/>
        </w:rPr>
        <w:t>邮</w:t>
      </w:r>
      <w:proofErr w:type="gramEnd"/>
      <w:r w:rsidRPr="006C5F78">
        <w:rPr>
          <w:rFonts w:ascii="仿宋" w:eastAsia="仿宋" w:hAnsi="仿宋" w:cs="Times New Roman" w:hint="eastAsia"/>
          <w:sz w:val="24"/>
        </w:rPr>
        <w:t xml:space="preserve">  编：102617</w:t>
      </w:r>
    </w:p>
    <w:p w:rsidR="006C5F78" w:rsidRPr="006C5F78" w:rsidRDefault="006C5F78" w:rsidP="006C5F78">
      <w:pPr>
        <w:adjustRightInd w:val="0"/>
        <w:snapToGrid w:val="0"/>
        <w:ind w:firstLineChars="200" w:firstLine="480"/>
        <w:rPr>
          <w:rFonts w:ascii="仿宋" w:eastAsia="仿宋" w:hAnsi="仿宋" w:cs="Times New Roman"/>
          <w:sz w:val="24"/>
        </w:rPr>
      </w:pPr>
    </w:p>
    <w:p w:rsidR="006C5F78" w:rsidRPr="006C5F78" w:rsidRDefault="006C5F78" w:rsidP="006C5F78">
      <w:pPr>
        <w:adjustRightInd w:val="0"/>
        <w:snapToGrid w:val="0"/>
        <w:ind w:firstLineChars="200" w:firstLine="480"/>
        <w:rPr>
          <w:rFonts w:ascii="仿宋" w:eastAsia="仿宋" w:hAnsi="仿宋" w:cs="Times New Roman"/>
          <w:sz w:val="24"/>
        </w:rPr>
      </w:pPr>
      <w:r w:rsidRPr="006C5F78">
        <w:rPr>
          <w:rFonts w:ascii="仿宋" w:eastAsia="仿宋" w:hAnsi="仿宋" w:cs="Times New Roman" w:hint="eastAsia"/>
          <w:sz w:val="24"/>
        </w:rPr>
        <w:t>附件</w:t>
      </w:r>
      <w:r w:rsidRPr="006C5F78">
        <w:rPr>
          <w:rFonts w:ascii="仿宋" w:eastAsia="仿宋" w:hAnsi="仿宋" w:cs="Times New Roman"/>
          <w:sz w:val="24"/>
        </w:rPr>
        <w:t>：</w:t>
      </w:r>
      <w:r w:rsidRPr="006C5F78">
        <w:rPr>
          <w:rFonts w:ascii="仿宋" w:eastAsia="仿宋" w:hAnsi="仿宋" w:cs="Times New Roman" w:hint="eastAsia"/>
          <w:sz w:val="24"/>
        </w:rPr>
        <w:t>1.高校青年教师专题网络培训课程列表</w:t>
      </w:r>
    </w:p>
    <w:p w:rsidR="006C5F78" w:rsidRPr="006C5F78" w:rsidRDefault="006C5F78" w:rsidP="006C5F78">
      <w:pPr>
        <w:adjustRightInd w:val="0"/>
        <w:snapToGrid w:val="0"/>
        <w:ind w:firstLineChars="500" w:firstLine="1200"/>
        <w:rPr>
          <w:rFonts w:ascii="仿宋" w:eastAsia="仿宋" w:hAnsi="仿宋" w:cs="Times New Roman"/>
          <w:sz w:val="24"/>
        </w:rPr>
      </w:pPr>
      <w:r w:rsidRPr="006C5F78">
        <w:rPr>
          <w:rFonts w:ascii="仿宋" w:eastAsia="仿宋" w:hAnsi="仿宋" w:cs="Times New Roman"/>
          <w:sz w:val="24"/>
        </w:rPr>
        <w:t>2</w:t>
      </w:r>
      <w:r w:rsidRPr="006C5F78">
        <w:rPr>
          <w:rFonts w:ascii="仿宋" w:eastAsia="仿宋" w:hAnsi="仿宋" w:cs="Times New Roman" w:hint="eastAsia"/>
          <w:sz w:val="24"/>
        </w:rPr>
        <w:t>.高校青年教师专题网络培训</w:t>
      </w:r>
      <w:r w:rsidRPr="006C5F78">
        <w:rPr>
          <w:rFonts w:ascii="仿宋" w:eastAsia="仿宋" w:hAnsi="仿宋" w:cs="Times New Roman"/>
          <w:sz w:val="24"/>
        </w:rPr>
        <w:t>报名表</w:t>
      </w:r>
    </w:p>
    <w:p w:rsidR="006C5F78" w:rsidRPr="006C5F78" w:rsidRDefault="006C5F78" w:rsidP="006C5F78">
      <w:pPr>
        <w:adjustRightInd w:val="0"/>
        <w:snapToGrid w:val="0"/>
        <w:ind w:firstLineChars="200" w:firstLine="480"/>
        <w:jc w:val="right"/>
        <w:rPr>
          <w:rFonts w:ascii="仿宋" w:eastAsia="仿宋" w:hAnsi="仿宋" w:cs="Times New Roman"/>
          <w:sz w:val="24"/>
        </w:rPr>
      </w:pPr>
      <w:r w:rsidRPr="006C5F78">
        <w:rPr>
          <w:rFonts w:ascii="仿宋" w:eastAsia="仿宋" w:hAnsi="仿宋" w:cs="Times New Roman" w:hint="eastAsia"/>
          <w:sz w:val="24"/>
        </w:rPr>
        <w:t>国家</w:t>
      </w:r>
      <w:r w:rsidRPr="006C5F78">
        <w:rPr>
          <w:rFonts w:ascii="仿宋" w:eastAsia="仿宋" w:hAnsi="仿宋" w:cs="Times New Roman"/>
          <w:sz w:val="24"/>
        </w:rPr>
        <w:t>教育行政学院</w:t>
      </w:r>
      <w:r w:rsidRPr="006C5F78">
        <w:rPr>
          <w:rFonts w:ascii="仿宋" w:eastAsia="仿宋" w:hAnsi="仿宋" w:cs="Times New Roman" w:hint="eastAsia"/>
          <w:sz w:val="24"/>
        </w:rPr>
        <w:t xml:space="preserve"> </w:t>
      </w:r>
      <w:r w:rsidRPr="006C5F78">
        <w:rPr>
          <w:rFonts w:ascii="仿宋" w:eastAsia="仿宋" w:hAnsi="仿宋" w:cs="Times New Roman"/>
          <w:sz w:val="24"/>
        </w:rPr>
        <w:t xml:space="preserve">   </w:t>
      </w:r>
    </w:p>
    <w:p w:rsidR="006C5F78" w:rsidRPr="006C5F78" w:rsidRDefault="006C5F78" w:rsidP="006C5F78">
      <w:pPr>
        <w:adjustRightInd w:val="0"/>
        <w:snapToGrid w:val="0"/>
        <w:ind w:firstLineChars="200" w:firstLine="480"/>
        <w:jc w:val="right"/>
        <w:rPr>
          <w:rFonts w:ascii="仿宋" w:eastAsia="仿宋" w:hAnsi="仿宋" w:cs="Times New Roman"/>
          <w:sz w:val="24"/>
        </w:rPr>
      </w:pPr>
      <w:r w:rsidRPr="006C5F78">
        <w:rPr>
          <w:rFonts w:ascii="仿宋" w:eastAsia="仿宋" w:hAnsi="仿宋" w:cs="Times New Roman" w:hint="eastAsia"/>
          <w:sz w:val="24"/>
        </w:rPr>
        <w:t>201</w:t>
      </w:r>
      <w:r w:rsidRPr="006C5F78">
        <w:rPr>
          <w:rFonts w:ascii="仿宋" w:eastAsia="仿宋" w:hAnsi="仿宋" w:cs="Times New Roman"/>
          <w:sz w:val="24"/>
        </w:rPr>
        <w:t>9</w:t>
      </w:r>
      <w:r w:rsidRPr="006C5F78">
        <w:rPr>
          <w:rFonts w:ascii="仿宋" w:eastAsia="仿宋" w:hAnsi="仿宋" w:cs="Times New Roman" w:hint="eastAsia"/>
          <w:sz w:val="24"/>
        </w:rPr>
        <w:t>年</w:t>
      </w:r>
      <w:r w:rsidRPr="006C5F78">
        <w:rPr>
          <w:rFonts w:ascii="仿宋" w:eastAsia="仿宋" w:hAnsi="仿宋" w:cs="Times New Roman"/>
          <w:sz w:val="24"/>
        </w:rPr>
        <w:t>3</w:t>
      </w:r>
      <w:r w:rsidRPr="006C5F78">
        <w:rPr>
          <w:rFonts w:ascii="仿宋" w:eastAsia="仿宋" w:hAnsi="仿宋" w:cs="Times New Roman" w:hint="eastAsia"/>
          <w:sz w:val="24"/>
        </w:rPr>
        <w:t xml:space="preserve">月27日 </w:t>
      </w:r>
      <w:r w:rsidRPr="006C5F78">
        <w:rPr>
          <w:rFonts w:ascii="仿宋" w:eastAsia="仿宋" w:hAnsi="仿宋" w:cs="Times New Roman"/>
          <w:sz w:val="24"/>
        </w:rPr>
        <w:t xml:space="preserve">   </w:t>
      </w:r>
    </w:p>
    <w:p w:rsidR="006C5F78" w:rsidRPr="006C5F78" w:rsidRDefault="006C5F78" w:rsidP="006C5F78">
      <w:pPr>
        <w:widowControl/>
        <w:jc w:val="left"/>
        <w:rPr>
          <w:rFonts w:ascii="仿宋" w:eastAsia="仿宋" w:hAnsi="仿宋" w:cs="Times New Roman"/>
          <w:color w:val="000000"/>
          <w:sz w:val="24"/>
        </w:rPr>
      </w:pPr>
    </w:p>
    <w:p w:rsidR="006C5F78" w:rsidRPr="006C5F78" w:rsidRDefault="006C5F78" w:rsidP="006C5F78">
      <w:pPr>
        <w:widowControl/>
        <w:jc w:val="left"/>
        <w:rPr>
          <w:rFonts w:ascii="仿宋" w:eastAsia="仿宋" w:hAnsi="仿宋" w:cs="Times New Roman"/>
          <w:color w:val="000000"/>
          <w:sz w:val="24"/>
        </w:rPr>
      </w:pPr>
      <w:r w:rsidRPr="006C5F78">
        <w:rPr>
          <w:rFonts w:ascii="仿宋" w:eastAsia="仿宋" w:hAnsi="仿宋" w:cs="Times New Roman" w:hint="eastAsia"/>
          <w:color w:val="000000"/>
          <w:sz w:val="24"/>
        </w:rPr>
        <w:t>附件</w:t>
      </w:r>
      <w:r w:rsidRPr="006C5F78">
        <w:rPr>
          <w:rFonts w:ascii="仿宋" w:eastAsia="仿宋" w:hAnsi="仿宋" w:cs="Times New Roman"/>
          <w:color w:val="000000"/>
          <w:sz w:val="24"/>
        </w:rPr>
        <w:t>1</w:t>
      </w:r>
    </w:p>
    <w:p w:rsidR="006C5F78" w:rsidRPr="006C5F78" w:rsidRDefault="006C5F78" w:rsidP="006C5F78">
      <w:pPr>
        <w:jc w:val="center"/>
        <w:rPr>
          <w:rFonts w:ascii="仿宋" w:eastAsia="仿宋" w:hAnsi="仿宋" w:cs="Times New Roman"/>
          <w:sz w:val="24"/>
        </w:rPr>
      </w:pPr>
      <w:r w:rsidRPr="006C5F78">
        <w:rPr>
          <w:rFonts w:ascii="仿宋" w:eastAsia="仿宋" w:hAnsi="仿宋" w:cs="Times New Roman" w:hint="eastAsia"/>
          <w:sz w:val="24"/>
        </w:rPr>
        <w:t>高校青年教师专题网络培训课程列表</w:t>
      </w:r>
    </w:p>
    <w:tbl>
      <w:tblPr>
        <w:tblW w:w="8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5"/>
        <w:gridCol w:w="968"/>
        <w:gridCol w:w="3562"/>
      </w:tblGrid>
      <w:tr w:rsidR="006C5F78" w:rsidRPr="006C5F78" w:rsidTr="007D65DF">
        <w:trPr>
          <w:cantSplit/>
          <w:trHeight w:hRule="exact" w:val="703"/>
          <w:tblHeader/>
          <w:jc w:val="center"/>
        </w:trPr>
        <w:tc>
          <w:tcPr>
            <w:tcW w:w="4275" w:type="dxa"/>
            <w:vAlign w:val="center"/>
          </w:tcPr>
          <w:p w:rsidR="006C5F78" w:rsidRPr="006C5F78" w:rsidRDefault="006C5F78" w:rsidP="006C5F78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 w:rsidRPr="006C5F78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968" w:type="dxa"/>
            <w:vAlign w:val="center"/>
          </w:tcPr>
          <w:p w:rsidR="006C5F78" w:rsidRPr="006C5F78" w:rsidRDefault="006C5F78" w:rsidP="006C5F78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 w:rsidRPr="006C5F78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主讲人</w:t>
            </w:r>
          </w:p>
        </w:tc>
        <w:tc>
          <w:tcPr>
            <w:tcW w:w="3562" w:type="dxa"/>
            <w:vAlign w:val="center"/>
          </w:tcPr>
          <w:p w:rsidR="006C5F78" w:rsidRPr="006C5F78" w:rsidRDefault="006C5F78" w:rsidP="006C5F78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 w:rsidRPr="006C5F78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职务职称</w:t>
            </w:r>
          </w:p>
        </w:tc>
      </w:tr>
      <w:tr w:rsidR="006C5F78" w:rsidRPr="006C5F78" w:rsidTr="007D65DF">
        <w:trPr>
          <w:cantSplit/>
          <w:trHeight w:hRule="exact" w:val="703"/>
          <w:jc w:val="center"/>
        </w:trPr>
        <w:tc>
          <w:tcPr>
            <w:tcW w:w="8805" w:type="dxa"/>
            <w:gridSpan w:val="3"/>
            <w:vAlign w:val="center"/>
          </w:tcPr>
          <w:p w:rsidR="006C5F78" w:rsidRPr="006C5F78" w:rsidRDefault="006C5F78" w:rsidP="006C5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 w:rsidRPr="006C5F78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教育理念与师德师风模块：全国教育大会、教育发展和立德树人等内涵解读学习</w:t>
            </w:r>
          </w:p>
        </w:tc>
      </w:tr>
      <w:tr w:rsidR="006C5F78" w:rsidRPr="006C5F78" w:rsidTr="007D65DF">
        <w:trPr>
          <w:cantSplit/>
          <w:trHeight w:hRule="exact" w:val="703"/>
          <w:jc w:val="center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C5F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人才培养为本 本科教育是根——学习贯彻全国教育大会精神体会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C5F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吴  岩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C5F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教育部高等教育司司长</w:t>
            </w:r>
          </w:p>
        </w:tc>
      </w:tr>
      <w:tr w:rsidR="006C5F78" w:rsidRPr="006C5F78" w:rsidTr="007D65DF">
        <w:trPr>
          <w:cantSplit/>
          <w:trHeight w:hRule="exact" w:val="703"/>
          <w:jc w:val="center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C5F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加强教师队伍建设 实现高校内涵发展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C5F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钟秉林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C5F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中国教育学会会长</w:t>
            </w:r>
          </w:p>
        </w:tc>
      </w:tr>
      <w:tr w:rsidR="006C5F78" w:rsidRPr="006C5F78" w:rsidTr="007D65DF">
        <w:trPr>
          <w:cantSplit/>
          <w:trHeight w:hRule="exact" w:val="1005"/>
          <w:jc w:val="center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C5F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加快教育现代化、建设教育强国，办好人民满意的教育——习近平总书记关于教育的重要论述学习体会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C5F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陈子季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C5F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教育部教育发展研究中心主任</w:t>
            </w:r>
          </w:p>
        </w:tc>
      </w:tr>
      <w:tr w:rsidR="006C5F78" w:rsidRPr="006C5F78" w:rsidTr="007D65DF">
        <w:trPr>
          <w:cantSplit/>
          <w:trHeight w:hRule="exact" w:val="703"/>
          <w:jc w:val="center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C5F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扎根中国大地办教育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C5F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郭振有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C5F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教育部原副总督学</w:t>
            </w:r>
          </w:p>
        </w:tc>
      </w:tr>
      <w:tr w:rsidR="006C5F78" w:rsidRPr="006C5F78" w:rsidTr="007D65DF">
        <w:trPr>
          <w:cantSplit/>
          <w:trHeight w:hRule="exact" w:val="703"/>
          <w:jc w:val="center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C5F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lastRenderedPageBreak/>
              <w:t>立足新时代，努力培养德智体美劳全面发展的社会主义建设者和接班人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C5F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曾天山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C5F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中国教育科学研究院副院长</w:t>
            </w:r>
          </w:p>
        </w:tc>
      </w:tr>
      <w:tr w:rsidR="006C5F78" w:rsidRPr="006C5F78" w:rsidTr="007D65DF">
        <w:trPr>
          <w:cantSplit/>
          <w:trHeight w:hRule="exact" w:val="703"/>
          <w:jc w:val="center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C5F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新时代师德师风建设的新使命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proofErr w:type="gramStart"/>
            <w:r w:rsidRPr="006C5F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高书国</w:t>
            </w:r>
            <w:proofErr w:type="gramEnd"/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C5F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中国教育学会副秘书长</w:t>
            </w:r>
          </w:p>
        </w:tc>
      </w:tr>
      <w:tr w:rsidR="006C5F78" w:rsidRPr="006C5F78" w:rsidTr="007D65DF">
        <w:trPr>
          <w:cantSplit/>
          <w:trHeight w:hRule="exact" w:val="2060"/>
          <w:jc w:val="center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C5F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把立德树人融入教育教学全过程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C5F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高  东 赵  旻 缪劲翔 张  健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C5F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高东，北京财贸职业学院党委书记；</w:t>
            </w:r>
            <w:r w:rsidRPr="006C5F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  <w:t>赵旻，中央音乐学院党委书记；</w:t>
            </w:r>
            <w:r w:rsidRPr="006C5F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  <w:t>缪劲翔，首都师范大学党委副书记；</w:t>
            </w:r>
            <w:r w:rsidRPr="006C5F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  <w:t>张健，北京电影学院党委副书记</w:t>
            </w:r>
          </w:p>
        </w:tc>
      </w:tr>
      <w:tr w:rsidR="006C5F78" w:rsidRPr="006C5F78" w:rsidTr="007D65DF">
        <w:trPr>
          <w:cantSplit/>
          <w:trHeight w:hRule="exact" w:val="703"/>
          <w:jc w:val="center"/>
        </w:trPr>
        <w:tc>
          <w:tcPr>
            <w:tcW w:w="8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tabs>
                <w:tab w:val="left" w:pos="4798"/>
              </w:tabs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 w:rsidRPr="006C5F78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教学技能模块：教学艺术、教学方法、沟通技巧等学习</w:t>
            </w:r>
          </w:p>
        </w:tc>
      </w:tr>
      <w:tr w:rsidR="006C5F78" w:rsidRPr="006C5F78" w:rsidTr="007D65DF">
        <w:trPr>
          <w:cantSplit/>
          <w:trHeight w:hRule="exact" w:val="703"/>
          <w:jc w:val="center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C5F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信息技术与教学融合的系统化研究：理论探索、技术构建与组织变革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C5F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韩锡斌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C5F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清华大学教育研究院副院长</w:t>
            </w:r>
          </w:p>
        </w:tc>
      </w:tr>
      <w:tr w:rsidR="006C5F78" w:rsidRPr="006C5F78" w:rsidTr="007D65DF">
        <w:trPr>
          <w:cantSplit/>
          <w:trHeight w:hRule="exact" w:val="703"/>
          <w:jc w:val="center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C5F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学习方式与有效教学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proofErr w:type="gramStart"/>
            <w:r w:rsidRPr="006C5F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姚</w:t>
            </w:r>
            <w:proofErr w:type="gramEnd"/>
            <w:r w:rsidRPr="006C5F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梅林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C5F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北京师范大学心理学院教授</w:t>
            </w:r>
          </w:p>
        </w:tc>
      </w:tr>
      <w:tr w:rsidR="006C5F78" w:rsidRPr="006C5F78" w:rsidTr="007D65DF">
        <w:trPr>
          <w:cantSplit/>
          <w:trHeight w:hRule="exact" w:val="703"/>
          <w:jc w:val="center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C5F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高校青年教师沟通巧技能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proofErr w:type="gramStart"/>
            <w:r w:rsidRPr="006C5F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刘平青</w:t>
            </w:r>
            <w:proofErr w:type="gramEnd"/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C5F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北京理工大学管理与经济学院副院长</w:t>
            </w:r>
          </w:p>
        </w:tc>
      </w:tr>
      <w:tr w:rsidR="006C5F78" w:rsidRPr="006C5F78" w:rsidTr="007D65DF">
        <w:trPr>
          <w:cantSplit/>
          <w:trHeight w:hRule="exact" w:val="703"/>
          <w:jc w:val="center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C5F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以学生为中心的课程教学设计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C5F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郭江峰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C5F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浙江理工大学教师教学发展中心主任</w:t>
            </w:r>
          </w:p>
        </w:tc>
      </w:tr>
      <w:tr w:rsidR="006C5F78" w:rsidRPr="006C5F78" w:rsidTr="007D65DF">
        <w:trPr>
          <w:cantSplit/>
          <w:trHeight w:hRule="exact" w:val="703"/>
          <w:jc w:val="center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C5F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我们该有什么样的教学评价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C5F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李丹青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C5F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中国计量大学标准化学院院长</w:t>
            </w:r>
          </w:p>
        </w:tc>
      </w:tr>
      <w:tr w:rsidR="006C5F78" w:rsidRPr="006C5F78" w:rsidTr="007D65DF">
        <w:trPr>
          <w:cantSplit/>
          <w:trHeight w:hRule="exact" w:val="703"/>
          <w:jc w:val="center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C5F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现代教学艺术与创新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C5F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赵精兵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C5F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西安文理学院教授</w:t>
            </w:r>
          </w:p>
        </w:tc>
      </w:tr>
      <w:tr w:rsidR="006C5F78" w:rsidRPr="006C5F78" w:rsidTr="007D65DF">
        <w:trPr>
          <w:cantSplit/>
          <w:trHeight w:hRule="exact" w:val="703"/>
          <w:jc w:val="center"/>
        </w:trPr>
        <w:tc>
          <w:tcPr>
            <w:tcW w:w="8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 w:rsidRPr="006C5F78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教学</w:t>
            </w:r>
            <w:r w:rsidRPr="006C5F78">
              <w:rPr>
                <w:rFonts w:ascii="微软雅黑" w:eastAsia="微软雅黑" w:hAnsi="微软雅黑" w:cs="微软雅黑" w:hint="eastAsia"/>
                <w:b/>
                <w:bCs/>
                <w:kern w:val="0"/>
                <w:sz w:val="24"/>
              </w:rPr>
              <w:t>•</w:t>
            </w:r>
            <w:r w:rsidRPr="006C5F78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教师</w:t>
            </w:r>
            <w:r w:rsidRPr="006C5F78">
              <w:rPr>
                <w:rFonts w:ascii="微软雅黑" w:eastAsia="微软雅黑" w:hAnsi="微软雅黑" w:cs="微软雅黑" w:hint="eastAsia"/>
                <w:b/>
                <w:bCs/>
                <w:kern w:val="0"/>
                <w:sz w:val="24"/>
              </w:rPr>
              <w:t>•</w:t>
            </w:r>
            <w:r w:rsidRPr="006C5F78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课堂模块：大学有效教学的系统学习</w:t>
            </w:r>
          </w:p>
        </w:tc>
      </w:tr>
      <w:tr w:rsidR="006C5F78" w:rsidRPr="006C5F78" w:rsidTr="007D65DF">
        <w:trPr>
          <w:cantSplit/>
          <w:trHeight w:hRule="exact" w:val="703"/>
          <w:jc w:val="center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C5F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理解大学教学及其复杂性</w:t>
            </w:r>
          </w:p>
        </w:tc>
        <w:tc>
          <w:tcPr>
            <w:tcW w:w="96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proofErr w:type="gramStart"/>
            <w:r w:rsidRPr="006C5F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陈晓端</w:t>
            </w:r>
            <w:proofErr w:type="gramEnd"/>
          </w:p>
        </w:tc>
        <w:tc>
          <w:tcPr>
            <w:tcW w:w="356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C5F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陕西师范大学教育学院课程与教学系教授、博士生导师</w:t>
            </w:r>
          </w:p>
        </w:tc>
      </w:tr>
      <w:tr w:rsidR="006C5F78" w:rsidRPr="006C5F78" w:rsidTr="007D65DF">
        <w:trPr>
          <w:cantSplit/>
          <w:trHeight w:hRule="exact" w:val="703"/>
          <w:jc w:val="center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C5F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大课堂教学规范与创新</w:t>
            </w:r>
          </w:p>
        </w:tc>
        <w:tc>
          <w:tcPr>
            <w:tcW w:w="9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35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6C5F78" w:rsidRPr="006C5F78" w:rsidTr="007D65DF">
        <w:trPr>
          <w:cantSplit/>
          <w:trHeight w:hRule="exact" w:val="703"/>
          <w:jc w:val="center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C5F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大学课堂教学的有效设计</w:t>
            </w:r>
          </w:p>
        </w:tc>
        <w:tc>
          <w:tcPr>
            <w:tcW w:w="9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35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6C5F78" w:rsidRPr="006C5F78" w:rsidTr="007D65DF">
        <w:trPr>
          <w:cantSplit/>
          <w:trHeight w:hRule="exact" w:val="703"/>
          <w:jc w:val="center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C5F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大学教学模式选择与运用</w:t>
            </w:r>
          </w:p>
        </w:tc>
        <w:tc>
          <w:tcPr>
            <w:tcW w:w="9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35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6C5F78" w:rsidRPr="006C5F78" w:rsidTr="007D65DF">
        <w:trPr>
          <w:cantSplit/>
          <w:trHeight w:hRule="exact" w:val="703"/>
          <w:jc w:val="center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C5F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大学有效教学的行动样态</w:t>
            </w:r>
          </w:p>
        </w:tc>
        <w:tc>
          <w:tcPr>
            <w:tcW w:w="9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35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6C5F78" w:rsidRPr="006C5F78" w:rsidTr="007D65DF">
        <w:trPr>
          <w:cantSplit/>
          <w:trHeight w:hRule="exact" w:val="703"/>
          <w:jc w:val="center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C5F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lastRenderedPageBreak/>
              <w:t>大学教师的有效教学行为</w:t>
            </w:r>
          </w:p>
        </w:tc>
        <w:tc>
          <w:tcPr>
            <w:tcW w:w="9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35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6C5F78" w:rsidRPr="006C5F78" w:rsidTr="007D65DF">
        <w:trPr>
          <w:cantSplit/>
          <w:trHeight w:hRule="exact" w:val="703"/>
          <w:jc w:val="center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C5F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大学教师的有效教学反思</w:t>
            </w:r>
          </w:p>
        </w:tc>
        <w:tc>
          <w:tcPr>
            <w:tcW w:w="9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35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6C5F78" w:rsidRPr="006C5F78" w:rsidTr="007D65DF">
        <w:trPr>
          <w:cantSplit/>
          <w:trHeight w:hRule="exact" w:val="703"/>
          <w:jc w:val="center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C5F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大学有效教师的基本特征</w:t>
            </w:r>
          </w:p>
        </w:tc>
        <w:tc>
          <w:tcPr>
            <w:tcW w:w="9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35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6C5F78" w:rsidRPr="006C5F78" w:rsidTr="007D65DF">
        <w:trPr>
          <w:cantSplit/>
          <w:trHeight w:hRule="exact" w:val="703"/>
          <w:jc w:val="center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C5F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大学教学方法的多样运用</w:t>
            </w:r>
          </w:p>
        </w:tc>
        <w:tc>
          <w:tcPr>
            <w:tcW w:w="9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35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6C5F78" w:rsidRPr="006C5F78" w:rsidTr="007D65DF">
        <w:trPr>
          <w:cantSplit/>
          <w:trHeight w:hRule="exact" w:val="703"/>
          <w:jc w:val="center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C5F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大学课程的有效评价</w:t>
            </w:r>
          </w:p>
        </w:tc>
        <w:tc>
          <w:tcPr>
            <w:tcW w:w="9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3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6C5F78" w:rsidRPr="006C5F78" w:rsidTr="007D65DF">
        <w:trPr>
          <w:cantSplit/>
          <w:trHeight w:hRule="exact" w:val="703"/>
          <w:jc w:val="center"/>
        </w:trPr>
        <w:tc>
          <w:tcPr>
            <w:tcW w:w="8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 w:rsidRPr="006C5F78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信息化与教学模块：信息化技术及其教学应用等学习</w:t>
            </w:r>
          </w:p>
        </w:tc>
      </w:tr>
      <w:tr w:rsidR="006C5F78" w:rsidRPr="006C5F78" w:rsidTr="007D65DF">
        <w:trPr>
          <w:cantSplit/>
          <w:trHeight w:hRule="exact" w:val="703"/>
          <w:jc w:val="center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C5F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中国教育信息化2.0解读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proofErr w:type="gramStart"/>
            <w:r w:rsidRPr="006C5F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任友群</w:t>
            </w:r>
            <w:proofErr w:type="gramEnd"/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C5F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教育部教育信息化专家组秘书长、华东师范大学教授</w:t>
            </w:r>
          </w:p>
        </w:tc>
      </w:tr>
      <w:tr w:rsidR="006C5F78" w:rsidRPr="006C5F78" w:rsidTr="007D65DF">
        <w:trPr>
          <w:cantSplit/>
          <w:trHeight w:hRule="exact" w:val="703"/>
          <w:jc w:val="center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C5F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数字化教育教学资源的开发与应用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proofErr w:type="gramStart"/>
            <w:r w:rsidRPr="006C5F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任友群</w:t>
            </w:r>
            <w:proofErr w:type="gramEnd"/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C5F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教育部教育信息化专家组秘书长、华东师范大学教授</w:t>
            </w:r>
          </w:p>
        </w:tc>
      </w:tr>
      <w:tr w:rsidR="006C5F78" w:rsidRPr="006C5F78" w:rsidTr="007D65DF">
        <w:trPr>
          <w:cantSplit/>
          <w:trHeight w:hRule="exact" w:val="703"/>
          <w:jc w:val="center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C5F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MOOC的挑战与大学的未来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C5F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李志民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C5F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教育部科技发展中心主任</w:t>
            </w:r>
          </w:p>
        </w:tc>
      </w:tr>
      <w:tr w:rsidR="006C5F78" w:rsidRPr="006C5F78" w:rsidTr="007D65DF">
        <w:trPr>
          <w:cantSplit/>
          <w:trHeight w:hRule="exact" w:val="703"/>
          <w:jc w:val="center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C5F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人工智能时代的教育变革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C5F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周建设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C5F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首都师范大学原副校长</w:t>
            </w:r>
          </w:p>
        </w:tc>
      </w:tr>
      <w:tr w:rsidR="006C5F78" w:rsidRPr="006C5F78" w:rsidTr="007D65DF">
        <w:trPr>
          <w:cantSplit/>
          <w:trHeight w:hRule="exact" w:val="703"/>
          <w:jc w:val="center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C5F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利用</w:t>
            </w:r>
            <w:proofErr w:type="gramStart"/>
            <w:r w:rsidRPr="006C5F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慕课资源</w:t>
            </w:r>
            <w:proofErr w:type="gramEnd"/>
            <w:r w:rsidRPr="006C5F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实施翻转课堂的实践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C5F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于歆杰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C5F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清华大学电机工程与应用电子技术</w:t>
            </w:r>
            <w:proofErr w:type="gramStart"/>
            <w:r w:rsidRPr="006C5F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系长聘副教授</w:t>
            </w:r>
            <w:proofErr w:type="gramEnd"/>
          </w:p>
        </w:tc>
      </w:tr>
      <w:tr w:rsidR="006C5F78" w:rsidRPr="006C5F78" w:rsidTr="007D65DF">
        <w:trPr>
          <w:cantSplit/>
          <w:trHeight w:hRule="exact" w:val="703"/>
          <w:jc w:val="center"/>
        </w:trPr>
        <w:tc>
          <w:tcPr>
            <w:tcW w:w="8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tabs>
                <w:tab w:val="left" w:pos="5083"/>
              </w:tabs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 w:rsidRPr="006C5F78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职业规划模块：教师专业发展路径、职业生涯规划策略学习</w:t>
            </w:r>
          </w:p>
        </w:tc>
      </w:tr>
      <w:tr w:rsidR="006C5F78" w:rsidRPr="006C5F78" w:rsidTr="007D65DF">
        <w:trPr>
          <w:cantSplit/>
          <w:trHeight w:hRule="exact" w:val="703"/>
          <w:jc w:val="center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C5F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高校教师发展的时代要求与实践探索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C5F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施大宁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C5F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南京航空航天大学副校长</w:t>
            </w:r>
          </w:p>
        </w:tc>
      </w:tr>
      <w:tr w:rsidR="006C5F78" w:rsidRPr="006C5F78" w:rsidTr="007D65DF">
        <w:trPr>
          <w:cantSplit/>
          <w:trHeight w:hRule="exact" w:val="703"/>
          <w:jc w:val="center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hyperlink r:id="rId4" w:tooltip="http://study.enaea.edu.cn/kecheng/detail_277009" w:history="1">
              <w:r w:rsidRPr="006C5F78">
                <w:rPr>
                  <w:rFonts w:ascii="仿宋" w:eastAsia="仿宋" w:hAnsi="仿宋" w:cs="仿宋" w:hint="eastAsia"/>
                  <w:color w:val="000000"/>
                  <w:kern w:val="0"/>
                  <w:sz w:val="24"/>
                </w:rPr>
                <w:t>教师专业发展的路径与策略</w:t>
              </w:r>
            </w:hyperlink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C5F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张斌贤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C5F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北京师范大学教育历史与文化研究院教授</w:t>
            </w:r>
          </w:p>
        </w:tc>
      </w:tr>
      <w:tr w:rsidR="006C5F78" w:rsidRPr="006C5F78" w:rsidTr="007D65DF">
        <w:trPr>
          <w:cantSplit/>
          <w:trHeight w:hRule="exact" w:val="703"/>
          <w:jc w:val="center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C5F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教师职业生涯规划的制定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proofErr w:type="gramStart"/>
            <w:r w:rsidRPr="006C5F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傅树京</w:t>
            </w:r>
            <w:proofErr w:type="gramEnd"/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C5F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首都师范大学管理学院副院长</w:t>
            </w:r>
          </w:p>
        </w:tc>
      </w:tr>
      <w:tr w:rsidR="006C5F78" w:rsidRPr="006C5F78" w:rsidTr="007D65DF">
        <w:trPr>
          <w:cantSplit/>
          <w:trHeight w:hRule="exact" w:val="703"/>
          <w:jc w:val="center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C5F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大学教师职业发展该从哪方面助力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C5F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王建民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C5F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北京师范大学战略人才研究中心主任</w:t>
            </w:r>
          </w:p>
        </w:tc>
      </w:tr>
      <w:tr w:rsidR="006C5F78" w:rsidRPr="006C5F78" w:rsidTr="007D65DF">
        <w:trPr>
          <w:cantSplit/>
          <w:trHeight w:hRule="exact" w:val="703"/>
          <w:jc w:val="center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C5F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高校青年教师科研巧技能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proofErr w:type="gramStart"/>
            <w:r w:rsidRPr="006C5F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刘平青</w:t>
            </w:r>
            <w:proofErr w:type="gramEnd"/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C5F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北京理工大学管理与经济学院副院长</w:t>
            </w:r>
          </w:p>
        </w:tc>
      </w:tr>
      <w:tr w:rsidR="006C5F78" w:rsidRPr="006C5F78" w:rsidTr="007D65DF">
        <w:trPr>
          <w:cantSplit/>
          <w:trHeight w:hRule="exact" w:val="703"/>
          <w:jc w:val="center"/>
        </w:trPr>
        <w:tc>
          <w:tcPr>
            <w:tcW w:w="8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C5F78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综合素质模块：心理健康、文化素养、法律法规及职业行为准则等学习</w:t>
            </w:r>
          </w:p>
        </w:tc>
      </w:tr>
      <w:tr w:rsidR="006C5F78" w:rsidRPr="006C5F78" w:rsidTr="007D65DF">
        <w:trPr>
          <w:cantSplit/>
          <w:trHeight w:hRule="exact" w:val="703"/>
          <w:jc w:val="center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C5F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lastRenderedPageBreak/>
              <w:t>压力管理与心理健康促进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C5F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樊富珉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tabs>
                <w:tab w:val="left" w:pos="972"/>
              </w:tabs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C5F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清华大学社会科学学院心理学系副主任</w:t>
            </w:r>
          </w:p>
        </w:tc>
      </w:tr>
      <w:tr w:rsidR="006C5F78" w:rsidRPr="006C5F78" w:rsidTr="007D65DF">
        <w:trPr>
          <w:cantSplit/>
          <w:trHeight w:hRule="exact" w:val="703"/>
          <w:jc w:val="center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C5F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生存焦虑与人生幸福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C5F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沈湘平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C5F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北京师范大学哲学学院教授</w:t>
            </w:r>
          </w:p>
        </w:tc>
      </w:tr>
      <w:tr w:rsidR="006C5F78" w:rsidRPr="006C5F78" w:rsidTr="007D65DF">
        <w:trPr>
          <w:cantSplit/>
          <w:trHeight w:hRule="exact" w:val="703"/>
          <w:jc w:val="center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C5F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教师的文化素养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C5F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  芒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C5F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北京师范大学教授</w:t>
            </w:r>
          </w:p>
        </w:tc>
      </w:tr>
      <w:tr w:rsidR="006C5F78" w:rsidRPr="006C5F78" w:rsidTr="007D65DF">
        <w:trPr>
          <w:cantSplit/>
          <w:trHeight w:hRule="exact" w:val="703"/>
          <w:jc w:val="center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C5F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教师法及相关法律法规解读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proofErr w:type="gramStart"/>
            <w:r w:rsidRPr="006C5F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石连海</w:t>
            </w:r>
            <w:proofErr w:type="gramEnd"/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C5F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国家教育行政学院副教授</w:t>
            </w:r>
          </w:p>
        </w:tc>
      </w:tr>
      <w:tr w:rsidR="006C5F78" w:rsidRPr="006C5F78" w:rsidTr="007D65DF">
        <w:trPr>
          <w:cantSplit/>
          <w:trHeight w:hRule="exact" w:val="703"/>
          <w:jc w:val="center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C5F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高校教师职业行为准则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C5F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姚金菊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C5F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北京外国语大学法学院教授</w:t>
            </w:r>
          </w:p>
        </w:tc>
      </w:tr>
    </w:tbl>
    <w:p w:rsidR="006C5F78" w:rsidRPr="006C5F78" w:rsidRDefault="006C5F78" w:rsidP="006C5F78">
      <w:pPr>
        <w:spacing w:beforeLines="50" w:before="156"/>
        <w:rPr>
          <w:rFonts w:ascii="仿宋" w:eastAsia="仿宋" w:hAnsi="仿宋" w:cs="楷体"/>
          <w:sz w:val="24"/>
        </w:rPr>
      </w:pPr>
      <w:r w:rsidRPr="006C5F78">
        <w:rPr>
          <w:rFonts w:ascii="仿宋" w:eastAsia="仿宋" w:hAnsi="仿宋" w:cs="楷体" w:hint="eastAsia"/>
          <w:b/>
          <w:bCs/>
          <w:sz w:val="24"/>
        </w:rPr>
        <w:t>注：</w:t>
      </w:r>
      <w:r w:rsidRPr="006C5F78">
        <w:rPr>
          <w:rFonts w:ascii="仿宋" w:eastAsia="仿宋" w:hAnsi="仿宋" w:cs="楷体" w:hint="eastAsia"/>
          <w:bCs/>
          <w:sz w:val="24"/>
        </w:rPr>
        <w:t>1.</w:t>
      </w:r>
      <w:r w:rsidRPr="006C5F78">
        <w:rPr>
          <w:rFonts w:ascii="仿宋" w:eastAsia="仿宋" w:hAnsi="仿宋" w:cs="楷体" w:hint="eastAsia"/>
          <w:sz w:val="24"/>
        </w:rPr>
        <w:t>个别课程或稍有调整，请以平台最终发布课程为准；</w:t>
      </w:r>
    </w:p>
    <w:p w:rsidR="006C5F78" w:rsidRPr="006C5F78" w:rsidRDefault="006C5F78" w:rsidP="006C5F78">
      <w:pPr>
        <w:rPr>
          <w:rFonts w:ascii="仿宋" w:eastAsia="仿宋" w:hAnsi="仿宋" w:cs="楷体"/>
          <w:sz w:val="24"/>
        </w:rPr>
      </w:pPr>
      <w:r w:rsidRPr="006C5F78">
        <w:rPr>
          <w:rFonts w:ascii="仿宋" w:eastAsia="仿宋" w:hAnsi="仿宋" w:cs="楷体"/>
          <w:sz w:val="24"/>
        </w:rPr>
        <w:t xml:space="preserve">    2.</w:t>
      </w:r>
      <w:r w:rsidRPr="006C5F78">
        <w:rPr>
          <w:rFonts w:ascii="仿宋" w:eastAsia="仿宋" w:hAnsi="仿宋" w:cs="楷体" w:hint="eastAsia"/>
          <w:sz w:val="24"/>
        </w:rPr>
        <w:t>部分课程主讲人职务为课程录制时的职务。</w:t>
      </w:r>
    </w:p>
    <w:p w:rsidR="006C5F78" w:rsidRPr="006C5F78" w:rsidRDefault="006C5F78" w:rsidP="006C5F78">
      <w:pPr>
        <w:spacing w:line="360" w:lineRule="auto"/>
        <w:rPr>
          <w:rFonts w:ascii="仿宋" w:eastAsia="仿宋" w:hAnsi="仿宋" w:cs="楷体"/>
          <w:sz w:val="24"/>
        </w:rPr>
      </w:pPr>
    </w:p>
    <w:p w:rsidR="006C5F78" w:rsidRPr="006C5F78" w:rsidRDefault="006C5F78" w:rsidP="006C5F78">
      <w:pPr>
        <w:spacing w:line="360" w:lineRule="auto"/>
        <w:rPr>
          <w:rFonts w:ascii="仿宋" w:eastAsia="仿宋" w:hAnsi="仿宋" w:cs="Times New Roman"/>
          <w:color w:val="000000"/>
          <w:sz w:val="24"/>
        </w:rPr>
      </w:pPr>
      <w:r w:rsidRPr="006C5F78">
        <w:rPr>
          <w:rFonts w:ascii="仿宋" w:eastAsia="仿宋" w:hAnsi="仿宋" w:cs="Times New Roman" w:hint="eastAsia"/>
          <w:color w:val="000000"/>
          <w:sz w:val="24"/>
        </w:rPr>
        <w:t>附件</w:t>
      </w:r>
      <w:r w:rsidRPr="006C5F78">
        <w:rPr>
          <w:rFonts w:ascii="仿宋" w:eastAsia="仿宋" w:hAnsi="仿宋" w:cs="Times New Roman"/>
          <w:color w:val="000000"/>
          <w:sz w:val="24"/>
        </w:rPr>
        <w:t>2</w:t>
      </w:r>
    </w:p>
    <w:p w:rsidR="006C5F78" w:rsidRPr="006C5F78" w:rsidRDefault="006C5F78" w:rsidP="006C5F78">
      <w:pPr>
        <w:widowControl/>
        <w:jc w:val="center"/>
        <w:rPr>
          <w:rFonts w:ascii="仿宋" w:eastAsia="仿宋" w:hAnsi="仿宋" w:cs="Times New Roman"/>
          <w:sz w:val="24"/>
        </w:rPr>
      </w:pPr>
      <w:r w:rsidRPr="006C5F78">
        <w:rPr>
          <w:rFonts w:ascii="仿宋" w:eastAsia="仿宋" w:hAnsi="仿宋" w:cs="Times New Roman" w:hint="eastAsia"/>
          <w:sz w:val="24"/>
        </w:rPr>
        <w:t>高校青年教师专题网络培训报名表</w:t>
      </w:r>
    </w:p>
    <w:p w:rsidR="006C5F78" w:rsidRPr="006C5F78" w:rsidRDefault="006C5F78" w:rsidP="006C5F78">
      <w:pPr>
        <w:rPr>
          <w:rFonts w:ascii="仿宋" w:eastAsia="仿宋" w:hAnsi="仿宋" w:cs="Times New Roman"/>
          <w:sz w:val="24"/>
        </w:rPr>
      </w:pPr>
    </w:p>
    <w:tbl>
      <w:tblPr>
        <w:tblW w:w="8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9"/>
        <w:gridCol w:w="2748"/>
        <w:gridCol w:w="1476"/>
        <w:gridCol w:w="1475"/>
        <w:gridCol w:w="1287"/>
      </w:tblGrid>
      <w:tr w:rsidR="006C5F78" w:rsidRPr="006C5F78" w:rsidTr="007D65DF">
        <w:trPr>
          <w:trHeight w:val="567"/>
          <w:jc w:val="center"/>
        </w:trPr>
        <w:tc>
          <w:tcPr>
            <w:tcW w:w="8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jc w:val="center"/>
              <w:textAlignment w:val="baseline"/>
              <w:rPr>
                <w:rFonts w:ascii="仿宋" w:eastAsia="仿宋" w:hAnsi="仿宋" w:cs="黑体"/>
                <w:b/>
                <w:kern w:val="0"/>
                <w:sz w:val="24"/>
              </w:rPr>
            </w:pPr>
            <w:r w:rsidRPr="006C5F78">
              <w:rPr>
                <w:rFonts w:ascii="仿宋" w:eastAsia="仿宋" w:hAnsi="仿宋" w:cs="黑体" w:hint="eastAsia"/>
                <w:b/>
                <w:kern w:val="0"/>
                <w:sz w:val="24"/>
              </w:rPr>
              <w:t>培训需求</w:t>
            </w:r>
          </w:p>
        </w:tc>
      </w:tr>
      <w:tr w:rsidR="006C5F78" w:rsidRPr="006C5F78" w:rsidTr="007D65DF">
        <w:trPr>
          <w:trHeight w:val="567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jc w:val="center"/>
              <w:textAlignment w:val="baseline"/>
              <w:rPr>
                <w:rFonts w:ascii="仿宋" w:eastAsia="仿宋" w:hAnsi="仿宋" w:cs="黑体"/>
                <w:b/>
                <w:kern w:val="0"/>
                <w:sz w:val="24"/>
              </w:rPr>
            </w:pPr>
            <w:r w:rsidRPr="006C5F78">
              <w:rPr>
                <w:rFonts w:ascii="仿宋" w:eastAsia="仿宋" w:hAnsi="仿宋" w:cs="黑体" w:hint="eastAsia"/>
                <w:b/>
                <w:kern w:val="0"/>
                <w:sz w:val="24"/>
              </w:rPr>
              <w:t>单  位</w:t>
            </w:r>
          </w:p>
        </w:tc>
        <w:tc>
          <w:tcPr>
            <w:tcW w:w="6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textAlignment w:val="baseline"/>
              <w:rPr>
                <w:rFonts w:ascii="仿宋" w:eastAsia="仿宋" w:hAnsi="仿宋" w:cs="黑体"/>
                <w:kern w:val="0"/>
                <w:sz w:val="24"/>
              </w:rPr>
            </w:pPr>
            <w:r w:rsidRPr="006C5F78">
              <w:rPr>
                <w:rFonts w:ascii="仿宋" w:eastAsia="仿宋" w:hAnsi="仿宋" w:cs="黑体" w:hint="eastAsia"/>
                <w:kern w:val="0"/>
                <w:sz w:val="24"/>
              </w:rPr>
              <w:t>上海戏剧学院</w:t>
            </w:r>
          </w:p>
        </w:tc>
      </w:tr>
      <w:tr w:rsidR="006C5F78" w:rsidRPr="006C5F78" w:rsidTr="007D65DF">
        <w:trPr>
          <w:trHeight w:val="567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jc w:val="center"/>
              <w:textAlignment w:val="baseline"/>
              <w:rPr>
                <w:rFonts w:ascii="仿宋" w:eastAsia="仿宋" w:hAnsi="仿宋" w:cs="黑体"/>
                <w:kern w:val="0"/>
                <w:sz w:val="24"/>
              </w:rPr>
            </w:pPr>
            <w:r w:rsidRPr="006C5F78">
              <w:rPr>
                <w:rFonts w:ascii="仿宋" w:eastAsia="仿宋" w:hAnsi="仿宋" w:cs="黑体" w:hint="eastAsia"/>
                <w:b/>
                <w:kern w:val="0"/>
                <w:sz w:val="24"/>
              </w:rPr>
              <w:t>开班时间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textAlignment w:val="baseline"/>
              <w:rPr>
                <w:rFonts w:ascii="仿宋" w:eastAsia="仿宋" w:hAnsi="仿宋" w:cs="黑体"/>
                <w:kern w:val="0"/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jc w:val="center"/>
              <w:textAlignment w:val="baseline"/>
              <w:rPr>
                <w:rFonts w:ascii="仿宋" w:eastAsia="仿宋" w:hAnsi="仿宋" w:cs="黑体"/>
                <w:b/>
                <w:kern w:val="0"/>
                <w:sz w:val="24"/>
              </w:rPr>
            </w:pPr>
            <w:r w:rsidRPr="006C5F78">
              <w:rPr>
                <w:rFonts w:ascii="仿宋" w:eastAsia="仿宋" w:hAnsi="仿宋" w:cs="黑体" w:hint="eastAsia"/>
                <w:b/>
                <w:kern w:val="0"/>
                <w:sz w:val="24"/>
              </w:rPr>
              <w:t>参训人数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textAlignment w:val="baseline"/>
              <w:rPr>
                <w:rFonts w:ascii="仿宋" w:eastAsia="仿宋" w:hAnsi="仿宋" w:cs="黑体"/>
                <w:kern w:val="0"/>
                <w:sz w:val="24"/>
              </w:rPr>
            </w:pPr>
            <w:r w:rsidRPr="006C5F78">
              <w:rPr>
                <w:rFonts w:ascii="仿宋" w:eastAsia="仿宋" w:hAnsi="仿宋" w:cs="黑体" w:hint="eastAsia"/>
                <w:kern w:val="0"/>
                <w:sz w:val="24"/>
              </w:rPr>
              <w:t>2</w:t>
            </w:r>
            <w:r w:rsidRPr="006C5F78">
              <w:rPr>
                <w:rFonts w:ascii="仿宋" w:eastAsia="仿宋" w:hAnsi="仿宋" w:cs="黑体"/>
                <w:kern w:val="0"/>
                <w:sz w:val="24"/>
              </w:rPr>
              <w:t>8</w:t>
            </w:r>
          </w:p>
        </w:tc>
      </w:tr>
      <w:tr w:rsidR="006C5F78" w:rsidRPr="006C5F78" w:rsidTr="007D65DF">
        <w:trPr>
          <w:trHeight w:val="567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jc w:val="center"/>
              <w:textAlignment w:val="baseline"/>
              <w:rPr>
                <w:rFonts w:ascii="仿宋" w:eastAsia="仿宋" w:hAnsi="仿宋" w:cs="黑体"/>
                <w:b/>
                <w:kern w:val="0"/>
                <w:sz w:val="24"/>
              </w:rPr>
            </w:pPr>
            <w:r w:rsidRPr="006C5F78">
              <w:rPr>
                <w:rFonts w:ascii="仿宋" w:eastAsia="仿宋" w:hAnsi="仿宋" w:cs="黑体" w:hint="eastAsia"/>
                <w:b/>
                <w:kern w:val="0"/>
                <w:sz w:val="24"/>
              </w:rPr>
              <w:t>参训对象</w:t>
            </w:r>
          </w:p>
        </w:tc>
        <w:tc>
          <w:tcPr>
            <w:tcW w:w="6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textAlignment w:val="baseline"/>
              <w:rPr>
                <w:rFonts w:ascii="仿宋" w:eastAsia="仿宋" w:hAnsi="仿宋" w:cs="黑体"/>
                <w:kern w:val="0"/>
                <w:sz w:val="24"/>
              </w:rPr>
            </w:pPr>
            <w:r w:rsidRPr="006C5F78">
              <w:rPr>
                <w:rFonts w:ascii="仿宋" w:eastAsia="仿宋" w:hAnsi="仿宋" w:cs="黑体" w:hint="eastAsia"/>
                <w:kern w:val="0"/>
                <w:sz w:val="24"/>
              </w:rPr>
              <w:t>学校青年教师</w:t>
            </w:r>
          </w:p>
        </w:tc>
      </w:tr>
      <w:tr w:rsidR="006C5F78" w:rsidRPr="006C5F78" w:rsidTr="007D65DF">
        <w:trPr>
          <w:trHeight w:val="567"/>
          <w:jc w:val="center"/>
        </w:trPr>
        <w:tc>
          <w:tcPr>
            <w:tcW w:w="8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jc w:val="center"/>
              <w:textAlignment w:val="baseline"/>
              <w:rPr>
                <w:rFonts w:ascii="仿宋" w:eastAsia="仿宋" w:hAnsi="仿宋" w:cs="黑体"/>
                <w:b/>
                <w:kern w:val="0"/>
                <w:sz w:val="24"/>
              </w:rPr>
            </w:pPr>
            <w:r w:rsidRPr="006C5F78">
              <w:rPr>
                <w:rFonts w:ascii="仿宋" w:eastAsia="仿宋" w:hAnsi="仿宋" w:cs="黑体" w:hint="eastAsia"/>
                <w:b/>
                <w:kern w:val="0"/>
                <w:sz w:val="24"/>
              </w:rPr>
              <w:t>联系方式</w:t>
            </w:r>
          </w:p>
        </w:tc>
      </w:tr>
      <w:tr w:rsidR="006C5F78" w:rsidRPr="006C5F78" w:rsidTr="007D65DF">
        <w:trPr>
          <w:trHeight w:val="567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jc w:val="center"/>
              <w:textAlignment w:val="baseline"/>
              <w:rPr>
                <w:rFonts w:ascii="仿宋" w:eastAsia="仿宋" w:hAnsi="仿宋" w:cs="黑体"/>
                <w:kern w:val="0"/>
                <w:sz w:val="24"/>
              </w:rPr>
            </w:pPr>
            <w:r w:rsidRPr="006C5F78">
              <w:rPr>
                <w:rFonts w:ascii="仿宋" w:eastAsia="仿宋" w:hAnsi="仿宋" w:cs="黑体" w:hint="eastAsia"/>
                <w:b/>
                <w:kern w:val="0"/>
                <w:sz w:val="24"/>
              </w:rPr>
              <w:t>负责人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jc w:val="left"/>
              <w:textAlignment w:val="baseline"/>
              <w:rPr>
                <w:rFonts w:ascii="仿宋" w:eastAsia="仿宋" w:hAnsi="仿宋" w:cs="黑体"/>
                <w:kern w:val="0"/>
                <w:sz w:val="24"/>
              </w:rPr>
            </w:pPr>
            <w:r w:rsidRPr="006C5F78">
              <w:rPr>
                <w:rFonts w:ascii="仿宋" w:eastAsia="仿宋" w:hAnsi="仿宋" w:cs="黑体" w:hint="eastAsia"/>
                <w:kern w:val="0"/>
                <w:sz w:val="24"/>
              </w:rPr>
              <w:t>陈云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jc w:val="center"/>
              <w:textAlignment w:val="baseline"/>
              <w:rPr>
                <w:rFonts w:ascii="仿宋" w:eastAsia="仿宋" w:hAnsi="仿宋" w:cs="黑体"/>
                <w:kern w:val="0"/>
                <w:sz w:val="24"/>
              </w:rPr>
            </w:pPr>
            <w:r w:rsidRPr="006C5F78">
              <w:rPr>
                <w:rFonts w:ascii="仿宋" w:eastAsia="仿宋" w:hAnsi="仿宋" w:cs="黑体" w:hint="eastAsia"/>
                <w:b/>
                <w:kern w:val="0"/>
                <w:sz w:val="24"/>
              </w:rPr>
              <w:t>部  门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jc w:val="left"/>
              <w:textAlignment w:val="baseline"/>
              <w:rPr>
                <w:rFonts w:ascii="仿宋" w:eastAsia="仿宋" w:hAnsi="仿宋" w:cs="黑体"/>
                <w:kern w:val="0"/>
                <w:sz w:val="24"/>
              </w:rPr>
            </w:pPr>
            <w:r w:rsidRPr="006C5F78">
              <w:rPr>
                <w:rFonts w:ascii="仿宋" w:eastAsia="仿宋" w:hAnsi="仿宋" w:cs="黑体" w:hint="eastAsia"/>
                <w:kern w:val="0"/>
                <w:sz w:val="24"/>
              </w:rPr>
              <w:t>教师工作部</w:t>
            </w:r>
          </w:p>
        </w:tc>
      </w:tr>
      <w:tr w:rsidR="006C5F78" w:rsidRPr="006C5F78" w:rsidTr="007D65DF">
        <w:trPr>
          <w:trHeight w:val="567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jc w:val="center"/>
              <w:textAlignment w:val="baseline"/>
              <w:rPr>
                <w:rFonts w:ascii="仿宋" w:eastAsia="仿宋" w:hAnsi="仿宋" w:cs="黑体"/>
                <w:kern w:val="0"/>
                <w:sz w:val="24"/>
              </w:rPr>
            </w:pPr>
            <w:r w:rsidRPr="006C5F78">
              <w:rPr>
                <w:rFonts w:ascii="仿宋" w:eastAsia="仿宋" w:hAnsi="仿宋" w:cs="黑体" w:hint="eastAsia"/>
                <w:b/>
                <w:kern w:val="0"/>
                <w:sz w:val="24"/>
              </w:rPr>
              <w:t xml:space="preserve">职  </w:t>
            </w:r>
            <w:proofErr w:type="gramStart"/>
            <w:r w:rsidRPr="006C5F78">
              <w:rPr>
                <w:rFonts w:ascii="仿宋" w:eastAsia="仿宋" w:hAnsi="仿宋" w:cs="黑体" w:hint="eastAsia"/>
                <w:b/>
                <w:kern w:val="0"/>
                <w:sz w:val="24"/>
              </w:rPr>
              <w:t>务</w:t>
            </w:r>
            <w:proofErr w:type="gramEnd"/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jc w:val="left"/>
              <w:textAlignment w:val="baseline"/>
              <w:rPr>
                <w:rFonts w:ascii="仿宋" w:eastAsia="仿宋" w:hAnsi="仿宋" w:cs="黑体"/>
                <w:kern w:val="0"/>
                <w:sz w:val="24"/>
              </w:rPr>
            </w:pPr>
            <w:r w:rsidRPr="006C5F78">
              <w:rPr>
                <w:rFonts w:ascii="仿宋" w:eastAsia="仿宋" w:hAnsi="仿宋" w:cs="黑体" w:hint="eastAsia"/>
                <w:kern w:val="0"/>
                <w:sz w:val="24"/>
              </w:rPr>
              <w:t>部长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jc w:val="center"/>
              <w:textAlignment w:val="baseline"/>
              <w:rPr>
                <w:rFonts w:ascii="仿宋" w:eastAsia="仿宋" w:hAnsi="仿宋" w:cs="黑体"/>
                <w:b/>
                <w:kern w:val="0"/>
                <w:sz w:val="24"/>
              </w:rPr>
            </w:pPr>
            <w:r w:rsidRPr="006C5F78">
              <w:rPr>
                <w:rFonts w:ascii="仿宋" w:eastAsia="仿宋" w:hAnsi="仿宋" w:cs="黑体" w:hint="eastAsia"/>
                <w:b/>
                <w:kern w:val="0"/>
                <w:sz w:val="24"/>
              </w:rPr>
              <w:t>电  话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jc w:val="left"/>
              <w:textAlignment w:val="baseline"/>
              <w:rPr>
                <w:rFonts w:ascii="仿宋" w:eastAsia="仿宋" w:hAnsi="仿宋" w:cs="黑体"/>
                <w:kern w:val="0"/>
                <w:sz w:val="24"/>
              </w:rPr>
            </w:pPr>
            <w:r w:rsidRPr="006C5F78">
              <w:rPr>
                <w:rFonts w:ascii="仿宋" w:eastAsia="仿宋" w:hAnsi="仿宋" w:cs="黑体"/>
                <w:kern w:val="0"/>
                <w:sz w:val="24"/>
              </w:rPr>
              <w:t>62482702</w:t>
            </w:r>
          </w:p>
        </w:tc>
      </w:tr>
      <w:tr w:rsidR="006C5F78" w:rsidRPr="006C5F78" w:rsidTr="007D65DF">
        <w:trPr>
          <w:trHeight w:val="567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jc w:val="center"/>
              <w:textAlignment w:val="baseline"/>
              <w:rPr>
                <w:rFonts w:ascii="仿宋" w:eastAsia="仿宋" w:hAnsi="仿宋" w:cs="黑体"/>
                <w:kern w:val="0"/>
                <w:sz w:val="24"/>
              </w:rPr>
            </w:pPr>
            <w:r w:rsidRPr="006C5F78">
              <w:rPr>
                <w:rFonts w:ascii="仿宋" w:eastAsia="仿宋" w:hAnsi="仿宋" w:cs="黑体" w:hint="eastAsia"/>
                <w:b/>
                <w:kern w:val="0"/>
                <w:sz w:val="24"/>
              </w:rPr>
              <w:t>联系人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jc w:val="left"/>
              <w:textAlignment w:val="baseline"/>
              <w:rPr>
                <w:rFonts w:ascii="仿宋" w:eastAsia="仿宋" w:hAnsi="仿宋" w:cs="黑体"/>
                <w:kern w:val="0"/>
                <w:sz w:val="24"/>
              </w:rPr>
            </w:pPr>
            <w:r w:rsidRPr="006C5F78">
              <w:rPr>
                <w:rFonts w:ascii="仿宋" w:eastAsia="仿宋" w:hAnsi="仿宋" w:cs="黑体" w:hint="eastAsia"/>
                <w:kern w:val="0"/>
                <w:sz w:val="24"/>
              </w:rPr>
              <w:t>王俊杰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jc w:val="center"/>
              <w:textAlignment w:val="baseline"/>
              <w:rPr>
                <w:rFonts w:ascii="仿宋" w:eastAsia="仿宋" w:hAnsi="仿宋" w:cs="黑体"/>
                <w:kern w:val="0"/>
                <w:sz w:val="24"/>
              </w:rPr>
            </w:pPr>
            <w:r w:rsidRPr="006C5F78">
              <w:rPr>
                <w:rFonts w:ascii="仿宋" w:eastAsia="仿宋" w:hAnsi="仿宋" w:cs="黑体" w:hint="eastAsia"/>
                <w:b/>
                <w:kern w:val="0"/>
                <w:sz w:val="24"/>
              </w:rPr>
              <w:t>部  门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jc w:val="left"/>
              <w:textAlignment w:val="baseline"/>
              <w:rPr>
                <w:rFonts w:ascii="仿宋" w:eastAsia="仿宋" w:hAnsi="仿宋" w:cs="黑体"/>
                <w:kern w:val="0"/>
                <w:sz w:val="24"/>
              </w:rPr>
            </w:pPr>
            <w:r w:rsidRPr="006C5F78">
              <w:rPr>
                <w:rFonts w:ascii="仿宋" w:eastAsia="仿宋" w:hAnsi="仿宋" w:cs="黑体" w:hint="eastAsia"/>
                <w:kern w:val="0"/>
                <w:sz w:val="24"/>
              </w:rPr>
              <w:t>教师工作部</w:t>
            </w:r>
          </w:p>
        </w:tc>
      </w:tr>
      <w:tr w:rsidR="006C5F78" w:rsidRPr="006C5F78" w:rsidTr="007D65DF">
        <w:trPr>
          <w:trHeight w:val="567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jc w:val="center"/>
              <w:textAlignment w:val="baseline"/>
              <w:rPr>
                <w:rFonts w:ascii="仿宋" w:eastAsia="仿宋" w:hAnsi="仿宋" w:cs="黑体"/>
                <w:kern w:val="0"/>
                <w:sz w:val="24"/>
              </w:rPr>
            </w:pPr>
            <w:r w:rsidRPr="006C5F78">
              <w:rPr>
                <w:rFonts w:ascii="仿宋" w:eastAsia="仿宋" w:hAnsi="仿宋" w:cs="黑体" w:hint="eastAsia"/>
                <w:b/>
                <w:kern w:val="0"/>
                <w:sz w:val="24"/>
              </w:rPr>
              <w:t xml:space="preserve">职  </w:t>
            </w:r>
            <w:proofErr w:type="gramStart"/>
            <w:r w:rsidRPr="006C5F78">
              <w:rPr>
                <w:rFonts w:ascii="仿宋" w:eastAsia="仿宋" w:hAnsi="仿宋" w:cs="黑体" w:hint="eastAsia"/>
                <w:b/>
                <w:kern w:val="0"/>
                <w:sz w:val="24"/>
              </w:rPr>
              <w:t>务</w:t>
            </w:r>
            <w:proofErr w:type="gramEnd"/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jc w:val="left"/>
              <w:textAlignment w:val="baseline"/>
              <w:rPr>
                <w:rFonts w:ascii="仿宋" w:eastAsia="仿宋" w:hAnsi="仿宋" w:cs="黑体"/>
                <w:kern w:val="0"/>
                <w:sz w:val="24"/>
              </w:rPr>
            </w:pPr>
            <w:r w:rsidRPr="006C5F78">
              <w:rPr>
                <w:rFonts w:ascii="仿宋" w:eastAsia="仿宋" w:hAnsi="仿宋" w:cs="黑体" w:hint="eastAsia"/>
                <w:kern w:val="0"/>
                <w:sz w:val="24"/>
              </w:rPr>
              <w:t>干部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jc w:val="center"/>
              <w:textAlignment w:val="baseline"/>
              <w:rPr>
                <w:rFonts w:ascii="仿宋" w:eastAsia="仿宋" w:hAnsi="仿宋" w:cs="黑体"/>
                <w:b/>
                <w:kern w:val="0"/>
                <w:sz w:val="24"/>
              </w:rPr>
            </w:pPr>
            <w:r w:rsidRPr="006C5F78">
              <w:rPr>
                <w:rFonts w:ascii="仿宋" w:eastAsia="仿宋" w:hAnsi="仿宋" w:cs="黑体" w:hint="eastAsia"/>
                <w:b/>
                <w:kern w:val="0"/>
                <w:sz w:val="24"/>
              </w:rPr>
              <w:t>电  话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jc w:val="left"/>
              <w:textAlignment w:val="baseline"/>
              <w:rPr>
                <w:rFonts w:ascii="仿宋" w:eastAsia="仿宋" w:hAnsi="仿宋" w:cs="黑体"/>
                <w:kern w:val="0"/>
                <w:sz w:val="24"/>
              </w:rPr>
            </w:pPr>
            <w:r w:rsidRPr="006C5F78">
              <w:rPr>
                <w:rFonts w:ascii="仿宋" w:eastAsia="仿宋" w:hAnsi="仿宋" w:cs="黑体" w:hint="eastAsia"/>
                <w:kern w:val="0"/>
                <w:sz w:val="24"/>
              </w:rPr>
              <w:t>62483475</w:t>
            </w:r>
          </w:p>
        </w:tc>
      </w:tr>
      <w:tr w:rsidR="006C5F78" w:rsidRPr="006C5F78" w:rsidTr="007D65DF">
        <w:trPr>
          <w:trHeight w:val="567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jc w:val="center"/>
              <w:textAlignment w:val="baseline"/>
              <w:rPr>
                <w:rFonts w:ascii="仿宋" w:eastAsia="仿宋" w:hAnsi="仿宋" w:cs="黑体"/>
                <w:kern w:val="0"/>
                <w:sz w:val="24"/>
              </w:rPr>
            </w:pPr>
            <w:r w:rsidRPr="006C5F78">
              <w:rPr>
                <w:rFonts w:ascii="仿宋" w:eastAsia="仿宋" w:hAnsi="仿宋" w:cs="黑体" w:hint="eastAsia"/>
                <w:b/>
                <w:kern w:val="0"/>
                <w:sz w:val="24"/>
              </w:rPr>
              <w:t>通讯地址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textAlignment w:val="baseline"/>
              <w:rPr>
                <w:rFonts w:ascii="仿宋" w:eastAsia="仿宋" w:hAnsi="仿宋" w:cs="黑体"/>
                <w:kern w:val="0"/>
                <w:sz w:val="24"/>
              </w:rPr>
            </w:pPr>
            <w:r w:rsidRPr="006C5F78">
              <w:rPr>
                <w:rFonts w:ascii="仿宋" w:eastAsia="仿宋" w:hAnsi="仿宋" w:cs="黑体" w:hint="eastAsia"/>
                <w:kern w:val="0"/>
                <w:sz w:val="24"/>
              </w:rPr>
              <w:t>华山路630号</w:t>
            </w:r>
            <w:r w:rsidRPr="006C5F78">
              <w:rPr>
                <w:rFonts w:ascii="仿宋" w:eastAsia="仿宋" w:hAnsi="仿宋" w:cs="黑体"/>
                <w:kern w:val="0"/>
                <w:sz w:val="24"/>
              </w:rPr>
              <w:t>上海戏剧学院</w:t>
            </w:r>
            <w:proofErr w:type="gramStart"/>
            <w:r w:rsidRPr="006C5F78">
              <w:rPr>
                <w:rFonts w:ascii="仿宋" w:eastAsia="仿宋" w:hAnsi="仿宋" w:cs="黑体"/>
                <w:kern w:val="0"/>
                <w:sz w:val="24"/>
              </w:rPr>
              <w:t>健吾楼</w:t>
            </w:r>
            <w:proofErr w:type="gramEnd"/>
            <w:r w:rsidRPr="006C5F78">
              <w:rPr>
                <w:rFonts w:ascii="仿宋" w:eastAsia="仿宋" w:hAnsi="仿宋" w:cs="黑体" w:hint="eastAsia"/>
                <w:kern w:val="0"/>
                <w:sz w:val="24"/>
              </w:rPr>
              <w:t>205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jc w:val="center"/>
              <w:textAlignment w:val="baseline"/>
              <w:rPr>
                <w:rFonts w:ascii="仿宋" w:eastAsia="仿宋" w:hAnsi="仿宋" w:cs="黑体"/>
                <w:kern w:val="0"/>
                <w:sz w:val="24"/>
              </w:rPr>
            </w:pPr>
            <w:proofErr w:type="gramStart"/>
            <w:r w:rsidRPr="006C5F78">
              <w:rPr>
                <w:rFonts w:ascii="仿宋" w:eastAsia="仿宋" w:hAnsi="仿宋" w:cs="黑体" w:hint="eastAsia"/>
                <w:b/>
                <w:kern w:val="0"/>
                <w:sz w:val="24"/>
              </w:rPr>
              <w:t>邮</w:t>
            </w:r>
            <w:proofErr w:type="gramEnd"/>
            <w:r w:rsidRPr="006C5F78">
              <w:rPr>
                <w:rFonts w:ascii="仿宋" w:eastAsia="仿宋" w:hAnsi="仿宋" w:cs="黑体" w:hint="eastAsia"/>
                <w:b/>
                <w:kern w:val="0"/>
                <w:sz w:val="24"/>
              </w:rPr>
              <w:t xml:space="preserve">  编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textAlignment w:val="baseline"/>
              <w:rPr>
                <w:rFonts w:ascii="仿宋" w:eastAsia="仿宋" w:hAnsi="仿宋" w:cs="黑体"/>
                <w:kern w:val="0"/>
                <w:sz w:val="24"/>
              </w:rPr>
            </w:pPr>
            <w:r w:rsidRPr="006C5F78">
              <w:rPr>
                <w:rFonts w:ascii="仿宋" w:eastAsia="仿宋" w:hAnsi="仿宋" w:cs="黑体" w:hint="eastAsia"/>
                <w:kern w:val="0"/>
                <w:sz w:val="24"/>
              </w:rPr>
              <w:t>200040</w:t>
            </w:r>
          </w:p>
        </w:tc>
      </w:tr>
      <w:tr w:rsidR="006C5F78" w:rsidRPr="006C5F78" w:rsidTr="007D65DF">
        <w:trPr>
          <w:trHeight w:val="567"/>
          <w:jc w:val="center"/>
        </w:trPr>
        <w:tc>
          <w:tcPr>
            <w:tcW w:w="8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Pr="006C5F78" w:rsidRDefault="006C5F78" w:rsidP="006C5F78">
            <w:pPr>
              <w:jc w:val="center"/>
              <w:textAlignment w:val="baseline"/>
              <w:rPr>
                <w:rFonts w:ascii="仿宋" w:eastAsia="仿宋" w:hAnsi="仿宋" w:cs="黑体"/>
                <w:b/>
                <w:kern w:val="0"/>
                <w:sz w:val="24"/>
              </w:rPr>
            </w:pPr>
            <w:r w:rsidRPr="006C5F78">
              <w:rPr>
                <w:rFonts w:ascii="仿宋" w:eastAsia="仿宋" w:hAnsi="仿宋" w:cs="黑体" w:hint="eastAsia"/>
                <w:b/>
                <w:kern w:val="0"/>
                <w:sz w:val="24"/>
              </w:rPr>
              <w:t>单位（部门）盖章</w:t>
            </w:r>
          </w:p>
        </w:tc>
      </w:tr>
      <w:tr w:rsidR="006C5F78" w:rsidRPr="006C5F78" w:rsidTr="007D65DF">
        <w:trPr>
          <w:trHeight w:val="2298"/>
          <w:jc w:val="center"/>
        </w:trPr>
        <w:tc>
          <w:tcPr>
            <w:tcW w:w="8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78" w:rsidRPr="006C5F78" w:rsidRDefault="006C5F78" w:rsidP="006C5F78">
            <w:pPr>
              <w:textAlignment w:val="baseline"/>
              <w:rPr>
                <w:rFonts w:ascii="仿宋" w:eastAsia="仿宋" w:hAnsi="仿宋" w:cs="黑体"/>
                <w:kern w:val="0"/>
                <w:sz w:val="24"/>
              </w:rPr>
            </w:pPr>
          </w:p>
          <w:p w:rsidR="006C5F78" w:rsidRPr="006C5F78" w:rsidRDefault="006C5F78" w:rsidP="006C5F78">
            <w:pPr>
              <w:textAlignment w:val="baseline"/>
              <w:rPr>
                <w:rFonts w:ascii="仿宋" w:eastAsia="仿宋" w:hAnsi="仿宋" w:cs="黑体"/>
                <w:kern w:val="0"/>
                <w:sz w:val="24"/>
              </w:rPr>
            </w:pPr>
          </w:p>
          <w:p w:rsidR="006C5F78" w:rsidRPr="006C5F78" w:rsidRDefault="006C5F78" w:rsidP="006C5F78">
            <w:pPr>
              <w:textAlignment w:val="baseline"/>
              <w:rPr>
                <w:rFonts w:ascii="仿宋" w:eastAsia="仿宋" w:hAnsi="仿宋" w:cs="黑体"/>
                <w:kern w:val="0"/>
                <w:sz w:val="24"/>
              </w:rPr>
            </w:pPr>
          </w:p>
          <w:p w:rsidR="006C5F78" w:rsidRPr="006C5F78" w:rsidRDefault="006C5F78" w:rsidP="006C5F78">
            <w:pPr>
              <w:textAlignment w:val="baseline"/>
              <w:rPr>
                <w:rFonts w:ascii="仿宋" w:eastAsia="仿宋" w:hAnsi="仿宋" w:cs="黑体"/>
                <w:kern w:val="0"/>
                <w:sz w:val="24"/>
              </w:rPr>
            </w:pPr>
          </w:p>
          <w:p w:rsidR="006C5F78" w:rsidRPr="006C5F78" w:rsidRDefault="006C5F78" w:rsidP="006C5F78">
            <w:pPr>
              <w:textAlignment w:val="baseline"/>
              <w:rPr>
                <w:rFonts w:ascii="仿宋" w:eastAsia="仿宋" w:hAnsi="仿宋" w:cs="黑体"/>
                <w:kern w:val="0"/>
                <w:sz w:val="24"/>
              </w:rPr>
            </w:pPr>
          </w:p>
          <w:p w:rsidR="006C5F78" w:rsidRPr="006C5F78" w:rsidRDefault="006C5F78" w:rsidP="006C5F78">
            <w:pPr>
              <w:textAlignment w:val="baseline"/>
              <w:rPr>
                <w:rFonts w:ascii="仿宋" w:eastAsia="仿宋" w:hAnsi="仿宋" w:cs="黑体"/>
                <w:kern w:val="0"/>
                <w:sz w:val="24"/>
              </w:rPr>
            </w:pPr>
          </w:p>
          <w:p w:rsidR="006C5F78" w:rsidRPr="006C5F78" w:rsidRDefault="006C5F78" w:rsidP="006C5F78">
            <w:pPr>
              <w:textAlignment w:val="baseline"/>
              <w:rPr>
                <w:rFonts w:ascii="仿宋" w:eastAsia="仿宋" w:hAnsi="仿宋" w:cs="黑体"/>
                <w:kern w:val="0"/>
                <w:sz w:val="24"/>
              </w:rPr>
            </w:pPr>
          </w:p>
          <w:p w:rsidR="006C5F78" w:rsidRPr="006C5F78" w:rsidRDefault="006C5F78" w:rsidP="006C5F78">
            <w:pPr>
              <w:textAlignment w:val="baseline"/>
              <w:rPr>
                <w:rFonts w:ascii="仿宋" w:eastAsia="仿宋" w:hAnsi="仿宋" w:cs="黑体"/>
                <w:kern w:val="0"/>
                <w:sz w:val="24"/>
              </w:rPr>
            </w:pPr>
          </w:p>
          <w:p w:rsidR="006C5F78" w:rsidRPr="006C5F78" w:rsidRDefault="006C5F78" w:rsidP="006C5F78">
            <w:pPr>
              <w:textAlignment w:val="baseline"/>
              <w:rPr>
                <w:rFonts w:ascii="仿宋" w:eastAsia="仿宋" w:hAnsi="仿宋" w:cs="黑体"/>
                <w:kern w:val="0"/>
                <w:sz w:val="24"/>
              </w:rPr>
            </w:pPr>
          </w:p>
          <w:p w:rsidR="006C5F78" w:rsidRPr="006C5F78" w:rsidRDefault="006C5F78" w:rsidP="006C5F78">
            <w:pPr>
              <w:textAlignment w:val="baseline"/>
              <w:rPr>
                <w:rFonts w:ascii="仿宋" w:eastAsia="仿宋" w:hAnsi="仿宋" w:cs="黑体"/>
                <w:kern w:val="0"/>
                <w:sz w:val="24"/>
              </w:rPr>
            </w:pPr>
          </w:p>
          <w:p w:rsidR="006C5F78" w:rsidRPr="006C5F78" w:rsidRDefault="006C5F78" w:rsidP="006C5F78">
            <w:pPr>
              <w:textAlignment w:val="baseline"/>
              <w:rPr>
                <w:rFonts w:ascii="仿宋" w:eastAsia="仿宋" w:hAnsi="仿宋" w:cs="黑体"/>
                <w:kern w:val="0"/>
                <w:sz w:val="24"/>
              </w:rPr>
            </w:pPr>
          </w:p>
          <w:p w:rsidR="006C5F78" w:rsidRPr="006C5F78" w:rsidRDefault="006C5F78" w:rsidP="006C5F78">
            <w:pPr>
              <w:textAlignment w:val="baseline"/>
              <w:rPr>
                <w:rFonts w:ascii="仿宋" w:eastAsia="仿宋" w:hAnsi="仿宋" w:cs="黑体"/>
                <w:kern w:val="0"/>
                <w:sz w:val="24"/>
              </w:rPr>
            </w:pPr>
          </w:p>
        </w:tc>
      </w:tr>
    </w:tbl>
    <w:p w:rsidR="006C5F78" w:rsidRPr="006C5F78" w:rsidRDefault="006C5F78" w:rsidP="006C5F78">
      <w:pPr>
        <w:widowControl/>
        <w:jc w:val="left"/>
        <w:rPr>
          <w:rFonts w:ascii="仿宋" w:eastAsia="仿宋" w:hAnsi="仿宋" w:cs="楷体"/>
          <w:sz w:val="24"/>
        </w:rPr>
      </w:pPr>
      <w:r w:rsidRPr="006C5F78">
        <w:rPr>
          <w:rFonts w:ascii="仿宋" w:eastAsia="仿宋" w:hAnsi="仿宋" w:cs="楷体" w:hint="eastAsia"/>
          <w:b/>
          <w:bCs/>
          <w:sz w:val="24"/>
        </w:rPr>
        <w:t>注：</w:t>
      </w:r>
      <w:r w:rsidRPr="006C5F78">
        <w:rPr>
          <w:rFonts w:ascii="仿宋" w:eastAsia="仿宋" w:hAnsi="仿宋" w:cs="楷体" w:hint="eastAsia"/>
          <w:sz w:val="24"/>
        </w:rPr>
        <w:t>请各省（自治区、直辖市）、各高校认真填写此表，并与国家教育行政学院联系，以便尽快安排培训。</w:t>
      </w:r>
    </w:p>
    <w:p w:rsidR="006C5F78" w:rsidRPr="006C5F78" w:rsidRDefault="006C5F78" w:rsidP="006C5F78">
      <w:pPr>
        <w:widowControl/>
        <w:jc w:val="left"/>
        <w:rPr>
          <w:rFonts w:ascii="仿宋" w:eastAsia="仿宋" w:hAnsi="仿宋" w:cs="楷体"/>
          <w:sz w:val="24"/>
        </w:rPr>
      </w:pPr>
    </w:p>
    <w:p w:rsidR="006C5F78" w:rsidRPr="006C5F78" w:rsidRDefault="006C5F78" w:rsidP="006C5F78">
      <w:pPr>
        <w:pBdr>
          <w:top w:val="single" w:sz="6" w:space="1" w:color="auto"/>
        </w:pBdr>
        <w:spacing w:line="360" w:lineRule="auto"/>
        <w:jc w:val="center"/>
        <w:rPr>
          <w:rFonts w:ascii="宋体" w:eastAsia="宋体" w:hAnsi="宋体" w:cs="宋体"/>
          <w:vanish/>
          <w:sz w:val="24"/>
        </w:rPr>
      </w:pPr>
      <w:r w:rsidRPr="006C5F78">
        <w:rPr>
          <w:rFonts w:ascii="宋体" w:eastAsia="宋体" w:hAnsi="宋体" w:cs="宋体" w:hint="eastAsia"/>
          <w:vanish/>
          <w:sz w:val="24"/>
        </w:rPr>
        <w:t>窗体底端</w:t>
      </w:r>
    </w:p>
    <w:p w:rsidR="006C5F78" w:rsidRPr="006C5F78" w:rsidRDefault="006C5F78" w:rsidP="006C5F78">
      <w:pPr>
        <w:pBdr>
          <w:bottom w:val="single" w:sz="6" w:space="1" w:color="auto"/>
        </w:pBdr>
        <w:spacing w:line="360" w:lineRule="auto"/>
        <w:jc w:val="center"/>
        <w:rPr>
          <w:rFonts w:ascii="宋体" w:eastAsia="宋体" w:hAnsi="宋体" w:cs="宋体"/>
          <w:vanish/>
          <w:sz w:val="24"/>
        </w:rPr>
      </w:pPr>
      <w:r w:rsidRPr="006C5F78">
        <w:rPr>
          <w:rFonts w:ascii="宋体" w:eastAsia="宋体" w:hAnsi="宋体" w:cs="宋体" w:hint="eastAsia"/>
          <w:vanish/>
          <w:sz w:val="24"/>
        </w:rPr>
        <w:t>窗体顶端</w:t>
      </w:r>
    </w:p>
    <w:p w:rsidR="006C5F78" w:rsidRPr="006C5F78" w:rsidRDefault="006C5F78" w:rsidP="006C5F78">
      <w:pPr>
        <w:widowControl/>
        <w:adjustRightInd w:val="0"/>
        <w:snapToGrid w:val="0"/>
        <w:jc w:val="left"/>
        <w:rPr>
          <w:rFonts w:ascii="仿宋" w:eastAsia="仿宋" w:hAnsi="仿宋" w:cs="Times New Roman"/>
          <w:sz w:val="24"/>
        </w:rPr>
      </w:pPr>
    </w:p>
    <w:p w:rsidR="006C5F78" w:rsidRPr="006C5F78" w:rsidRDefault="006C5F78" w:rsidP="006C5F78">
      <w:pPr>
        <w:adjustRightInd w:val="0"/>
        <w:snapToGrid w:val="0"/>
        <w:jc w:val="right"/>
        <w:rPr>
          <w:rFonts w:ascii="仿宋" w:eastAsia="PMingLiU" w:hAnsi="仿宋" w:cs="仿宋_GB2312"/>
          <w:sz w:val="24"/>
          <w:szCs w:val="24"/>
          <w:u w:color="000000"/>
          <w:lang w:val="zh-TW" w:eastAsia="zh-TW"/>
        </w:rPr>
      </w:pPr>
      <w:r w:rsidRPr="006C5F78">
        <w:rPr>
          <w:rFonts w:ascii="仿宋" w:eastAsia="仿宋" w:hAnsi="仿宋" w:cs="仿宋_GB2312" w:hint="eastAsia"/>
          <w:sz w:val="24"/>
          <w:szCs w:val="24"/>
          <w:u w:color="000000"/>
          <w:lang w:val="zh-TW"/>
        </w:rPr>
        <w:t>国教院</w:t>
      </w:r>
      <w:r w:rsidRPr="006C5F78">
        <w:rPr>
          <w:rFonts w:ascii="仿宋" w:eastAsia="仿宋" w:hAnsi="仿宋" w:cs="仿宋_GB2312" w:hint="eastAsia"/>
          <w:sz w:val="24"/>
          <w:szCs w:val="24"/>
          <w:u w:color="000000"/>
          <w:lang w:val="zh-TW" w:eastAsia="zh-TW"/>
        </w:rPr>
        <w:t>函</w:t>
      </w:r>
      <w:r w:rsidRPr="006C5F78">
        <w:rPr>
          <w:rFonts w:ascii="仿宋" w:eastAsia="仿宋" w:hAnsi="仿宋" w:cs="仿宋_GB2312" w:hint="eastAsia"/>
          <w:sz w:val="24"/>
          <w:szCs w:val="24"/>
          <w:u w:color="000000"/>
          <w:lang w:val="zh-TW"/>
        </w:rPr>
        <w:t>字</w:t>
      </w:r>
      <w:r w:rsidRPr="006C5F78">
        <w:rPr>
          <w:rFonts w:ascii="仿宋" w:eastAsia="仿宋" w:hAnsi="仿宋" w:cs="仿宋_GB2312" w:hint="eastAsia"/>
          <w:sz w:val="24"/>
          <w:szCs w:val="24"/>
          <w:u w:color="000000"/>
          <w:lang w:val="zh-TW" w:eastAsia="zh-TW"/>
        </w:rPr>
        <w:t>〔</w:t>
      </w:r>
      <w:r w:rsidRPr="006C5F78">
        <w:rPr>
          <w:rFonts w:ascii="仿宋" w:eastAsia="仿宋" w:hAnsi="仿宋" w:cs="Times New Roman"/>
          <w:sz w:val="24"/>
          <w:szCs w:val="24"/>
          <w:u w:color="000000"/>
          <w:lang w:val="zh-TW" w:eastAsia="zh-TW"/>
        </w:rPr>
        <w:t>2019</w:t>
      </w:r>
      <w:r w:rsidRPr="006C5F78">
        <w:rPr>
          <w:rFonts w:ascii="仿宋" w:eastAsia="仿宋" w:hAnsi="仿宋" w:cs="仿宋_GB2312" w:hint="eastAsia"/>
          <w:sz w:val="24"/>
          <w:szCs w:val="24"/>
          <w:u w:color="000000"/>
          <w:lang w:val="zh-TW" w:eastAsia="zh-TW"/>
        </w:rPr>
        <w:t>〕</w:t>
      </w:r>
      <w:r w:rsidRPr="006C5F78">
        <w:rPr>
          <w:rFonts w:ascii="仿宋" w:eastAsia="仿宋" w:hAnsi="仿宋" w:cs="Times New Roman"/>
          <w:sz w:val="24"/>
          <w:szCs w:val="24"/>
          <w:u w:color="000000"/>
          <w:lang w:val="zh-TW"/>
        </w:rPr>
        <w:t>4</w:t>
      </w:r>
      <w:r w:rsidRPr="006C5F78">
        <w:rPr>
          <w:rFonts w:ascii="仿宋" w:eastAsia="仿宋" w:hAnsi="仿宋" w:cs="仿宋_GB2312" w:hint="eastAsia"/>
          <w:sz w:val="24"/>
          <w:szCs w:val="24"/>
          <w:u w:color="000000"/>
          <w:lang w:val="zh-TW" w:eastAsia="zh-TW"/>
        </w:rPr>
        <w:t>号</w:t>
      </w:r>
    </w:p>
    <w:p w:rsidR="006C5F78" w:rsidRPr="006C5F78" w:rsidRDefault="006C5F78" w:rsidP="006C5F78">
      <w:pPr>
        <w:adjustRightInd w:val="0"/>
        <w:snapToGrid w:val="0"/>
        <w:jc w:val="right"/>
        <w:rPr>
          <w:rFonts w:ascii="仿宋" w:eastAsia="PMingLiU" w:hAnsi="仿宋" w:cs="黑体"/>
          <w:color w:val="000000"/>
          <w:sz w:val="24"/>
          <w:szCs w:val="24"/>
          <w:u w:color="000000"/>
        </w:rPr>
      </w:pPr>
    </w:p>
    <w:sectPr w:rsidR="006C5F78" w:rsidRPr="006C5F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78"/>
    <w:rsid w:val="006C5F78"/>
    <w:rsid w:val="008B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3B901A-33A2-42D6-821D-8ABBC9FF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qFormat/>
    <w:rsid w:val="006C5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C5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udy.enaea.edu.cn/kecheng/detail_277009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学生处</dc:creator>
  <cp:keywords/>
  <dc:description/>
  <cp:lastModifiedBy>学生处</cp:lastModifiedBy>
  <cp:revision>1</cp:revision>
  <dcterms:created xsi:type="dcterms:W3CDTF">2019-12-25T02:20:00Z</dcterms:created>
  <dcterms:modified xsi:type="dcterms:W3CDTF">2019-12-25T02:23:00Z</dcterms:modified>
</cp:coreProperties>
</file>